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736148" w14:textId="77777777" w:rsidR="002969FE" w:rsidRPr="00F90FC3" w:rsidRDefault="002969FE" w:rsidP="002969FE">
      <w:pPr>
        <w:spacing w:before="100" w:beforeAutospacing="1" w:after="100" w:afterAutospacing="1" w:line="240" w:lineRule="auto"/>
        <w:outlineLvl w:val="0"/>
        <w:rPr>
          <w:rFonts w:ascii="Times New Roman" w:eastAsia="Times New Roman" w:hAnsi="Times New Roman" w:cs="Times New Roman"/>
          <w:b/>
          <w:bCs/>
          <w:kern w:val="36"/>
          <w:sz w:val="48"/>
          <w:szCs w:val="48"/>
          <w:lang w:eastAsia="es-EC"/>
        </w:rPr>
      </w:pPr>
      <w:r w:rsidRPr="00F90FC3">
        <w:rPr>
          <w:rFonts w:ascii="Times New Roman" w:eastAsia="Times New Roman" w:hAnsi="Times New Roman" w:cs="Times New Roman"/>
          <w:b/>
          <w:bCs/>
          <w:kern w:val="36"/>
          <w:sz w:val="48"/>
          <w:szCs w:val="48"/>
          <w:lang w:eastAsia="es-EC"/>
        </w:rPr>
        <w:t xml:space="preserve">El protocolo </w:t>
      </w:r>
      <w:proofErr w:type="spellStart"/>
      <w:r w:rsidRPr="00F90FC3">
        <w:rPr>
          <w:rFonts w:ascii="Times New Roman" w:eastAsia="Times New Roman" w:hAnsi="Times New Roman" w:cs="Times New Roman"/>
          <w:b/>
          <w:bCs/>
          <w:kern w:val="36"/>
          <w:sz w:val="48"/>
          <w:szCs w:val="48"/>
          <w:lang w:eastAsia="es-EC"/>
        </w:rPr>
        <w:t>SQuID</w:t>
      </w:r>
      <w:proofErr w:type="spellEnd"/>
      <w:r w:rsidRPr="00F90FC3">
        <w:rPr>
          <w:rFonts w:ascii="Times New Roman" w:eastAsia="Times New Roman" w:hAnsi="Times New Roman" w:cs="Times New Roman"/>
          <w:b/>
          <w:bCs/>
          <w:kern w:val="36"/>
          <w:sz w:val="48"/>
          <w:szCs w:val="48"/>
          <w:lang w:eastAsia="es-EC"/>
        </w:rPr>
        <w:t>: cuando el "hermano bueno de Cthulhu" viene a tratar la cetoacidosis diabética</w:t>
      </w:r>
    </w:p>
    <w:p w14:paraId="5E601D02" w14:textId="6C7B52C4" w:rsidR="002969FE" w:rsidRPr="002969FE" w:rsidRDefault="002969FE" w:rsidP="002969FE">
      <w:pPr>
        <w:spacing w:before="100" w:beforeAutospacing="1" w:after="100" w:afterAutospacing="1" w:line="240" w:lineRule="auto"/>
        <w:rPr>
          <w:rFonts w:ascii="Times New Roman" w:eastAsia="Times New Roman" w:hAnsi="Times New Roman" w:cs="Times New Roman"/>
          <w:sz w:val="24"/>
          <w:szCs w:val="24"/>
          <w:lang w:eastAsia="es-EC"/>
        </w:rPr>
      </w:pPr>
      <w:r w:rsidRPr="00F90FC3">
        <w:rPr>
          <w:rFonts w:ascii="Times New Roman" w:eastAsia="Times New Roman" w:hAnsi="Times New Roman" w:cs="Times New Roman"/>
          <w:sz w:val="24"/>
          <w:szCs w:val="24"/>
          <w:lang w:eastAsia="es-EC"/>
        </w:rPr>
        <w:t xml:space="preserve">Si el nombre le suena a criatura </w:t>
      </w:r>
      <w:proofErr w:type="spellStart"/>
      <w:r w:rsidRPr="00F90FC3">
        <w:rPr>
          <w:rFonts w:ascii="Times New Roman" w:eastAsia="Times New Roman" w:hAnsi="Times New Roman" w:cs="Times New Roman"/>
          <w:sz w:val="24"/>
          <w:szCs w:val="24"/>
          <w:lang w:eastAsia="es-EC"/>
        </w:rPr>
        <w:t>lovecraftiana</w:t>
      </w:r>
      <w:proofErr w:type="spellEnd"/>
      <w:r w:rsidRPr="00F90FC3">
        <w:rPr>
          <w:rFonts w:ascii="Times New Roman" w:eastAsia="Times New Roman" w:hAnsi="Times New Roman" w:cs="Times New Roman"/>
          <w:sz w:val="24"/>
          <w:szCs w:val="24"/>
          <w:lang w:eastAsia="es-EC"/>
        </w:rPr>
        <w:t xml:space="preserve">, no van del todo desencaminados: </w:t>
      </w:r>
      <w:proofErr w:type="spellStart"/>
      <w:r w:rsidRPr="00F90FC3">
        <w:rPr>
          <w:rFonts w:ascii="Times New Roman" w:eastAsia="Times New Roman" w:hAnsi="Times New Roman" w:cs="Times New Roman"/>
          <w:b/>
          <w:bCs/>
          <w:sz w:val="24"/>
          <w:szCs w:val="24"/>
          <w:lang w:eastAsia="es-EC"/>
        </w:rPr>
        <w:t>SQuID</w:t>
      </w:r>
      <w:proofErr w:type="spellEnd"/>
      <w:r w:rsidRPr="00F90FC3">
        <w:rPr>
          <w:rFonts w:ascii="Times New Roman" w:eastAsia="Times New Roman" w:hAnsi="Times New Roman" w:cs="Times New Roman"/>
          <w:sz w:val="24"/>
          <w:szCs w:val="24"/>
          <w:lang w:eastAsia="es-EC"/>
        </w:rPr>
        <w:t xml:space="preserve"> es el acrónimo de </w:t>
      </w:r>
      <w:proofErr w:type="spellStart"/>
      <w:r w:rsidRPr="00F90FC3">
        <w:rPr>
          <w:rFonts w:ascii="Times New Roman" w:eastAsia="Times New Roman" w:hAnsi="Times New Roman" w:cs="Times New Roman"/>
          <w:i/>
          <w:iCs/>
          <w:sz w:val="24"/>
          <w:szCs w:val="24"/>
          <w:lang w:eastAsia="es-EC"/>
        </w:rPr>
        <w:t>Subcutaneous</w:t>
      </w:r>
      <w:proofErr w:type="spellEnd"/>
      <w:r w:rsidRPr="00F90FC3">
        <w:rPr>
          <w:rFonts w:ascii="Times New Roman" w:eastAsia="Times New Roman" w:hAnsi="Times New Roman" w:cs="Times New Roman"/>
          <w:i/>
          <w:iCs/>
          <w:sz w:val="24"/>
          <w:szCs w:val="24"/>
          <w:lang w:eastAsia="es-EC"/>
        </w:rPr>
        <w:t xml:space="preserve"> </w:t>
      </w:r>
      <w:proofErr w:type="spellStart"/>
      <w:r w:rsidRPr="00F90FC3">
        <w:rPr>
          <w:rFonts w:ascii="Times New Roman" w:eastAsia="Times New Roman" w:hAnsi="Times New Roman" w:cs="Times New Roman"/>
          <w:i/>
          <w:iCs/>
          <w:sz w:val="24"/>
          <w:szCs w:val="24"/>
          <w:lang w:eastAsia="es-EC"/>
        </w:rPr>
        <w:t>Insulin</w:t>
      </w:r>
      <w:proofErr w:type="spellEnd"/>
      <w:r w:rsidRPr="00F90FC3">
        <w:rPr>
          <w:rFonts w:ascii="Times New Roman" w:eastAsia="Times New Roman" w:hAnsi="Times New Roman" w:cs="Times New Roman"/>
          <w:i/>
          <w:iCs/>
          <w:sz w:val="24"/>
          <w:szCs w:val="24"/>
          <w:lang w:eastAsia="es-EC"/>
        </w:rPr>
        <w:t xml:space="preserve"> in </w:t>
      </w:r>
      <w:proofErr w:type="spellStart"/>
      <w:r w:rsidRPr="00F90FC3">
        <w:rPr>
          <w:rFonts w:ascii="Times New Roman" w:eastAsia="Times New Roman" w:hAnsi="Times New Roman" w:cs="Times New Roman"/>
          <w:i/>
          <w:iCs/>
          <w:sz w:val="24"/>
          <w:szCs w:val="24"/>
          <w:lang w:eastAsia="es-EC"/>
        </w:rPr>
        <w:t>Diabetic</w:t>
      </w:r>
      <w:proofErr w:type="spellEnd"/>
      <w:r w:rsidRPr="00F90FC3">
        <w:rPr>
          <w:rFonts w:ascii="Times New Roman" w:eastAsia="Times New Roman" w:hAnsi="Times New Roman" w:cs="Times New Roman"/>
          <w:i/>
          <w:iCs/>
          <w:sz w:val="24"/>
          <w:szCs w:val="24"/>
          <w:lang w:eastAsia="es-EC"/>
        </w:rPr>
        <w:t xml:space="preserve"> </w:t>
      </w:r>
      <w:proofErr w:type="spellStart"/>
      <w:r w:rsidRPr="00F90FC3">
        <w:rPr>
          <w:rFonts w:ascii="Times New Roman" w:eastAsia="Times New Roman" w:hAnsi="Times New Roman" w:cs="Times New Roman"/>
          <w:i/>
          <w:iCs/>
          <w:sz w:val="24"/>
          <w:szCs w:val="24"/>
          <w:lang w:eastAsia="es-EC"/>
        </w:rPr>
        <w:t>Ketoacidosis</w:t>
      </w:r>
      <w:proofErr w:type="spellEnd"/>
      <w:r w:rsidRPr="00F90FC3">
        <w:rPr>
          <w:rFonts w:ascii="Times New Roman" w:eastAsia="Times New Roman" w:hAnsi="Times New Roman" w:cs="Times New Roman"/>
          <w:sz w:val="24"/>
          <w:szCs w:val="24"/>
          <w:lang w:eastAsia="es-EC"/>
        </w:rPr>
        <w:t xml:space="preserve"> ("insulina subcutánea en la cetoacidosis diabética"), y como buen pariente calamar de Cthulhu, su gracia está en prescindir de tentáculos innecesarios — en este caso, la bomba de infusión intravenosa de insulina — para tratar la CAD leve a moderada sin necesidad de UCI</w:t>
      </w:r>
    </w:p>
    <w:p w14:paraId="4B99268B" w14:textId="5CFC83FB" w:rsidR="002969FE" w:rsidRPr="002969FE" w:rsidRDefault="002969FE" w:rsidP="002969FE">
      <w:pPr>
        <w:spacing w:after="0" w:line="300" w:lineRule="atLeast"/>
        <w:rPr>
          <w:rFonts w:ascii="Segoe UI" w:eastAsia="Times New Roman" w:hAnsi="Segoe UI" w:cs="Segoe UI"/>
          <w:sz w:val="21"/>
          <w:szCs w:val="21"/>
          <w:lang w:eastAsia="es-EC"/>
        </w:rPr>
      </w:pPr>
      <w:r w:rsidRPr="002969FE">
        <w:rPr>
          <w:rFonts w:ascii="Segoe UI" w:eastAsia="Times New Roman" w:hAnsi="Segoe UI" w:cs="Segoe UI"/>
          <w:sz w:val="21"/>
          <w:szCs w:val="21"/>
          <w:lang w:eastAsia="es-EC"/>
        </w:rPr>
        <w:pict w14:anchorId="47A6BEC8">
          <v:rect id="_x0000_i1025" style="width:0;height:1.5pt" o:hralign="center" o:hrstd="t" o:hr="t" fillcolor="#a0a0a0" stroked="f"/>
        </w:pict>
      </w:r>
    </w:p>
    <w:p w14:paraId="4D687345" w14:textId="77777777" w:rsidR="002969FE" w:rsidRPr="002969FE" w:rsidRDefault="002969FE" w:rsidP="002969FE">
      <w:pPr>
        <w:spacing w:before="100" w:beforeAutospacing="1" w:after="100" w:afterAutospacing="1" w:line="300" w:lineRule="atLeast"/>
        <w:outlineLvl w:val="1"/>
        <w:rPr>
          <w:rFonts w:ascii="Segoe UI" w:eastAsia="Times New Roman" w:hAnsi="Segoe UI" w:cs="Segoe UI"/>
          <w:b/>
          <w:bCs/>
          <w:sz w:val="36"/>
          <w:szCs w:val="36"/>
          <w:lang w:eastAsia="es-EC"/>
        </w:rPr>
      </w:pPr>
      <w:r w:rsidRPr="002969FE">
        <w:rPr>
          <w:rFonts w:ascii="Segoe UI" w:eastAsia="Times New Roman" w:hAnsi="Segoe UI" w:cs="Segoe UI"/>
          <w:b/>
          <w:bCs/>
          <w:sz w:val="36"/>
          <w:szCs w:val="36"/>
          <w:lang w:eastAsia="es-EC"/>
        </w:rPr>
        <w:t>Resultados principales</w:t>
      </w:r>
    </w:p>
    <w:p w14:paraId="3B1AF090" w14:textId="77777777" w:rsidR="002969FE" w:rsidRPr="002969FE" w:rsidRDefault="002969FE" w:rsidP="002969FE">
      <w:pPr>
        <w:numPr>
          <w:ilvl w:val="0"/>
          <w:numId w:val="1"/>
        </w:numPr>
        <w:spacing w:before="100" w:beforeAutospacing="1" w:after="100" w:afterAutospacing="1" w:line="300" w:lineRule="atLeast"/>
        <w:rPr>
          <w:rFonts w:ascii="Segoe UI" w:eastAsia="Times New Roman" w:hAnsi="Segoe UI" w:cs="Segoe UI"/>
          <w:sz w:val="21"/>
          <w:szCs w:val="21"/>
          <w:lang w:eastAsia="es-EC"/>
        </w:rPr>
      </w:pPr>
      <w:r w:rsidRPr="002969FE">
        <w:rPr>
          <w:rFonts w:ascii="Segoe UI" w:eastAsia="Times New Roman" w:hAnsi="Segoe UI" w:cs="Segoe UI"/>
          <w:sz w:val="21"/>
          <w:szCs w:val="21"/>
          <w:lang w:eastAsia="es-EC"/>
        </w:rPr>
        <w:t>Buena adherencia al protocolo, con cumplimiento adecuado de los controles de glucemia.</w:t>
      </w:r>
    </w:p>
    <w:p w14:paraId="138B9DA1" w14:textId="77777777" w:rsidR="002969FE" w:rsidRPr="002969FE" w:rsidRDefault="002969FE" w:rsidP="002969FE">
      <w:pPr>
        <w:numPr>
          <w:ilvl w:val="0"/>
          <w:numId w:val="1"/>
        </w:numPr>
        <w:spacing w:before="100" w:beforeAutospacing="1" w:after="100" w:afterAutospacing="1" w:line="300" w:lineRule="atLeast"/>
        <w:rPr>
          <w:rFonts w:ascii="Segoe UI" w:eastAsia="Times New Roman" w:hAnsi="Segoe UI" w:cs="Segoe UI"/>
          <w:sz w:val="21"/>
          <w:szCs w:val="21"/>
          <w:lang w:eastAsia="es-EC"/>
        </w:rPr>
      </w:pPr>
      <w:r w:rsidRPr="002969FE">
        <w:rPr>
          <w:rFonts w:ascii="Segoe UI" w:eastAsia="Times New Roman" w:hAnsi="Segoe UI" w:cs="Segoe UI"/>
          <w:sz w:val="21"/>
          <w:szCs w:val="21"/>
          <w:lang w:eastAsia="es-EC"/>
        </w:rPr>
        <w:t>Sin diferencias relevantes en la necesidad de dextrosa de rescate por hipoglucemia frente al manejo tradicional.</w:t>
      </w:r>
    </w:p>
    <w:p w14:paraId="6E2AF0BE" w14:textId="01B92443" w:rsidR="002969FE" w:rsidRPr="002969FE" w:rsidRDefault="002969FE" w:rsidP="002969FE">
      <w:pPr>
        <w:numPr>
          <w:ilvl w:val="0"/>
          <w:numId w:val="1"/>
        </w:numPr>
        <w:spacing w:before="100" w:beforeAutospacing="1" w:after="100" w:afterAutospacing="1" w:line="300" w:lineRule="atLeast"/>
        <w:rPr>
          <w:rFonts w:ascii="Segoe UI" w:eastAsia="Times New Roman" w:hAnsi="Segoe UI" w:cs="Segoe UI"/>
          <w:sz w:val="21"/>
          <w:szCs w:val="21"/>
          <w:lang w:eastAsia="es-EC"/>
        </w:rPr>
      </w:pPr>
      <w:r w:rsidRPr="002969FE">
        <w:rPr>
          <w:rFonts w:ascii="Segoe UI" w:eastAsia="Times New Roman" w:hAnsi="Segoe UI" w:cs="Segoe UI"/>
          <w:sz w:val="21"/>
          <w:szCs w:val="21"/>
          <w:lang w:eastAsia="es-EC"/>
        </w:rPr>
        <w:t xml:space="preserve">Reducción significativa del tiempo de permanencia en Emergencia en comparación con los protocolos convencionales. </w:t>
      </w:r>
    </w:p>
    <w:p w14:paraId="00629F44" w14:textId="77777777" w:rsidR="002969FE" w:rsidRPr="002969FE" w:rsidRDefault="002969FE" w:rsidP="002969FE">
      <w:pPr>
        <w:spacing w:after="0" w:line="300" w:lineRule="atLeast"/>
        <w:rPr>
          <w:rFonts w:ascii="Segoe UI" w:eastAsia="Times New Roman" w:hAnsi="Segoe UI" w:cs="Segoe UI"/>
          <w:sz w:val="21"/>
          <w:szCs w:val="21"/>
          <w:lang w:eastAsia="es-EC"/>
        </w:rPr>
      </w:pPr>
      <w:r w:rsidRPr="002969FE">
        <w:rPr>
          <w:rFonts w:ascii="Segoe UI" w:eastAsia="Times New Roman" w:hAnsi="Segoe UI" w:cs="Segoe UI"/>
          <w:sz w:val="21"/>
          <w:szCs w:val="21"/>
          <w:lang w:eastAsia="es-EC"/>
        </w:rPr>
        <w:pict w14:anchorId="62F1E2D5">
          <v:rect id="_x0000_i1026" style="width:0;height:1.5pt" o:hralign="center" o:hrstd="t" o:hr="t" fillcolor="#a0a0a0" stroked="f"/>
        </w:pict>
      </w:r>
    </w:p>
    <w:p w14:paraId="62849917" w14:textId="77777777" w:rsidR="002969FE" w:rsidRPr="002969FE" w:rsidRDefault="002969FE" w:rsidP="002969FE">
      <w:pPr>
        <w:spacing w:before="100" w:beforeAutospacing="1" w:after="100" w:afterAutospacing="1" w:line="300" w:lineRule="atLeast"/>
        <w:outlineLvl w:val="1"/>
        <w:rPr>
          <w:rFonts w:ascii="Segoe UI" w:eastAsia="Times New Roman" w:hAnsi="Segoe UI" w:cs="Segoe UI"/>
          <w:b/>
          <w:bCs/>
          <w:sz w:val="36"/>
          <w:szCs w:val="36"/>
          <w:lang w:eastAsia="es-EC"/>
        </w:rPr>
      </w:pPr>
      <w:r w:rsidRPr="002969FE">
        <w:rPr>
          <w:rFonts w:ascii="Segoe UI" w:eastAsia="Times New Roman" w:hAnsi="Segoe UI" w:cs="Segoe UI"/>
          <w:b/>
          <w:bCs/>
          <w:sz w:val="36"/>
          <w:szCs w:val="36"/>
          <w:lang w:eastAsia="es-EC"/>
        </w:rPr>
        <w:t xml:space="preserve">Tabla 1. Criterios de inclusión y exclusión para protocolo </w:t>
      </w:r>
      <w:proofErr w:type="spellStart"/>
      <w:r w:rsidRPr="002969FE">
        <w:rPr>
          <w:rFonts w:ascii="Segoe UI" w:eastAsia="Times New Roman" w:hAnsi="Segoe UI" w:cs="Segoe UI"/>
          <w:b/>
          <w:bCs/>
          <w:sz w:val="36"/>
          <w:szCs w:val="36"/>
          <w:lang w:eastAsia="es-EC"/>
        </w:rPr>
        <w:t>SQuID</w:t>
      </w:r>
      <w:proofErr w:type="spellEnd"/>
    </w:p>
    <w:p w14:paraId="13F1F9B3" w14:textId="77777777" w:rsidR="002969FE" w:rsidRPr="002969FE" w:rsidRDefault="002969FE" w:rsidP="002969FE">
      <w:pPr>
        <w:spacing w:before="100" w:beforeAutospacing="1" w:after="100" w:afterAutospacing="1" w:line="300" w:lineRule="atLeast"/>
        <w:rPr>
          <w:rFonts w:ascii="Segoe UI" w:eastAsia="Times New Roman" w:hAnsi="Segoe UI" w:cs="Segoe UI"/>
          <w:sz w:val="21"/>
          <w:szCs w:val="21"/>
          <w:lang w:eastAsia="es-EC"/>
        </w:rPr>
      </w:pPr>
      <w:r w:rsidRPr="002969FE">
        <w:rPr>
          <w:rFonts w:ascii="Segoe UI" w:eastAsia="Times New Roman" w:hAnsi="Segoe UI" w:cs="Segoe UI"/>
          <w:b/>
          <w:bCs/>
          <w:sz w:val="21"/>
          <w:szCs w:val="21"/>
          <w:lang w:eastAsia="es-EC"/>
        </w:rPr>
        <w:t>Incluir pacientes con:</w:t>
      </w:r>
    </w:p>
    <w:p w14:paraId="450510EF" w14:textId="77777777" w:rsidR="002969FE" w:rsidRPr="002969FE" w:rsidRDefault="002969FE" w:rsidP="002969FE">
      <w:pPr>
        <w:numPr>
          <w:ilvl w:val="0"/>
          <w:numId w:val="2"/>
        </w:numPr>
        <w:spacing w:before="100" w:beforeAutospacing="1" w:after="100" w:afterAutospacing="1" w:line="300" w:lineRule="atLeast"/>
        <w:rPr>
          <w:rFonts w:ascii="Segoe UI" w:eastAsia="Times New Roman" w:hAnsi="Segoe UI" w:cs="Segoe UI"/>
          <w:sz w:val="21"/>
          <w:szCs w:val="21"/>
          <w:lang w:eastAsia="es-EC"/>
        </w:rPr>
      </w:pPr>
      <w:r w:rsidRPr="002969FE">
        <w:rPr>
          <w:rFonts w:ascii="Segoe UI" w:eastAsia="Times New Roman" w:hAnsi="Segoe UI" w:cs="Segoe UI"/>
          <w:sz w:val="21"/>
          <w:szCs w:val="21"/>
          <w:lang w:eastAsia="es-EC"/>
        </w:rPr>
        <w:t>CAD leve a moderada.</w:t>
      </w:r>
    </w:p>
    <w:p w14:paraId="6E67708C" w14:textId="77777777" w:rsidR="002969FE" w:rsidRPr="002969FE" w:rsidRDefault="002969FE" w:rsidP="002969FE">
      <w:pPr>
        <w:numPr>
          <w:ilvl w:val="0"/>
          <w:numId w:val="2"/>
        </w:numPr>
        <w:spacing w:before="100" w:beforeAutospacing="1" w:after="100" w:afterAutospacing="1" w:line="300" w:lineRule="atLeast"/>
        <w:rPr>
          <w:rFonts w:ascii="Segoe UI" w:eastAsia="Times New Roman" w:hAnsi="Segoe UI" w:cs="Segoe UI"/>
          <w:sz w:val="21"/>
          <w:szCs w:val="21"/>
          <w:lang w:eastAsia="es-EC"/>
        </w:rPr>
      </w:pPr>
      <w:r w:rsidRPr="002969FE">
        <w:rPr>
          <w:rFonts w:ascii="Segoe UI" w:eastAsia="Times New Roman" w:hAnsi="Segoe UI" w:cs="Segoe UI"/>
          <w:sz w:val="21"/>
          <w:szCs w:val="21"/>
          <w:lang w:eastAsia="es-EC"/>
        </w:rPr>
        <w:t>Bicarbonato &gt;10 mmol/L (y pH &gt;7,0 si se dispone del resultado).</w:t>
      </w:r>
    </w:p>
    <w:p w14:paraId="11558EE4" w14:textId="77777777" w:rsidR="002969FE" w:rsidRPr="002969FE" w:rsidRDefault="002969FE" w:rsidP="002969FE">
      <w:pPr>
        <w:numPr>
          <w:ilvl w:val="0"/>
          <w:numId w:val="2"/>
        </w:numPr>
        <w:spacing w:before="100" w:beforeAutospacing="1" w:after="100" w:afterAutospacing="1" w:line="300" w:lineRule="atLeast"/>
        <w:rPr>
          <w:rFonts w:ascii="Segoe UI" w:eastAsia="Times New Roman" w:hAnsi="Segoe UI" w:cs="Segoe UI"/>
          <w:sz w:val="21"/>
          <w:szCs w:val="21"/>
          <w:lang w:eastAsia="es-EC"/>
        </w:rPr>
      </w:pPr>
      <w:r w:rsidRPr="002969FE">
        <w:rPr>
          <w:rFonts w:ascii="Segoe UI" w:eastAsia="Times New Roman" w:hAnsi="Segoe UI" w:cs="Segoe UI"/>
          <w:sz w:val="21"/>
          <w:szCs w:val="21"/>
          <w:lang w:eastAsia="es-EC"/>
        </w:rPr>
        <w:t>Estabilidad hemodinámica.</w:t>
      </w:r>
    </w:p>
    <w:p w14:paraId="1A578730" w14:textId="77777777" w:rsidR="002969FE" w:rsidRPr="002969FE" w:rsidRDefault="002969FE" w:rsidP="002969FE">
      <w:pPr>
        <w:numPr>
          <w:ilvl w:val="0"/>
          <w:numId w:val="2"/>
        </w:numPr>
        <w:spacing w:before="100" w:beforeAutospacing="1" w:after="100" w:afterAutospacing="1" w:line="300" w:lineRule="atLeast"/>
        <w:rPr>
          <w:rFonts w:ascii="Segoe UI" w:eastAsia="Times New Roman" w:hAnsi="Segoe UI" w:cs="Segoe UI"/>
          <w:sz w:val="21"/>
          <w:szCs w:val="21"/>
          <w:lang w:eastAsia="es-EC"/>
        </w:rPr>
      </w:pPr>
      <w:r w:rsidRPr="002969FE">
        <w:rPr>
          <w:rFonts w:ascii="Segoe UI" w:eastAsia="Times New Roman" w:hAnsi="Segoe UI" w:cs="Segoe UI"/>
          <w:sz w:val="21"/>
          <w:szCs w:val="21"/>
          <w:lang w:eastAsia="es-EC"/>
        </w:rPr>
        <w:t>Capacidad para tolerar controles seriados cada 1-2 horas.</w:t>
      </w:r>
    </w:p>
    <w:p w14:paraId="2AEA056B" w14:textId="77777777" w:rsidR="002969FE" w:rsidRPr="002969FE" w:rsidRDefault="002969FE" w:rsidP="002969FE">
      <w:pPr>
        <w:numPr>
          <w:ilvl w:val="0"/>
          <w:numId w:val="2"/>
        </w:numPr>
        <w:spacing w:before="100" w:beforeAutospacing="1" w:after="100" w:afterAutospacing="1" w:line="300" w:lineRule="atLeast"/>
        <w:rPr>
          <w:rFonts w:ascii="Segoe UI" w:eastAsia="Times New Roman" w:hAnsi="Segoe UI" w:cs="Segoe UI"/>
          <w:sz w:val="21"/>
          <w:szCs w:val="21"/>
          <w:lang w:eastAsia="es-EC"/>
        </w:rPr>
      </w:pPr>
      <w:r w:rsidRPr="002969FE">
        <w:rPr>
          <w:rFonts w:ascii="Segoe UI" w:eastAsia="Times New Roman" w:hAnsi="Segoe UI" w:cs="Segoe UI"/>
          <w:sz w:val="21"/>
          <w:szCs w:val="21"/>
          <w:lang w:eastAsia="es-EC"/>
        </w:rPr>
        <w:t>Ausencia de alteración importante del estado de conciencia.</w:t>
      </w:r>
    </w:p>
    <w:p w14:paraId="6EDEB090" w14:textId="77777777" w:rsidR="002969FE" w:rsidRPr="002969FE" w:rsidRDefault="002969FE" w:rsidP="002969FE">
      <w:pPr>
        <w:spacing w:before="100" w:beforeAutospacing="1" w:after="100" w:afterAutospacing="1" w:line="300" w:lineRule="atLeast"/>
        <w:rPr>
          <w:rFonts w:ascii="Segoe UI" w:eastAsia="Times New Roman" w:hAnsi="Segoe UI" w:cs="Segoe UI"/>
          <w:sz w:val="21"/>
          <w:szCs w:val="21"/>
          <w:lang w:eastAsia="es-EC"/>
        </w:rPr>
      </w:pPr>
      <w:r w:rsidRPr="002969FE">
        <w:rPr>
          <w:rFonts w:ascii="Segoe UI" w:eastAsia="Times New Roman" w:hAnsi="Segoe UI" w:cs="Segoe UI"/>
          <w:b/>
          <w:bCs/>
          <w:sz w:val="21"/>
          <w:szCs w:val="21"/>
          <w:lang w:eastAsia="es-EC"/>
        </w:rPr>
        <w:t>Excluir pacientes con:</w:t>
      </w:r>
    </w:p>
    <w:p w14:paraId="70286438" w14:textId="77777777" w:rsidR="002969FE" w:rsidRPr="002969FE" w:rsidRDefault="002969FE" w:rsidP="002969FE">
      <w:pPr>
        <w:numPr>
          <w:ilvl w:val="0"/>
          <w:numId w:val="3"/>
        </w:numPr>
        <w:spacing w:before="100" w:beforeAutospacing="1" w:after="100" w:afterAutospacing="1" w:line="300" w:lineRule="atLeast"/>
        <w:rPr>
          <w:rFonts w:ascii="Segoe UI" w:eastAsia="Times New Roman" w:hAnsi="Segoe UI" w:cs="Segoe UI"/>
          <w:sz w:val="21"/>
          <w:szCs w:val="21"/>
          <w:lang w:eastAsia="es-EC"/>
        </w:rPr>
      </w:pPr>
      <w:r w:rsidRPr="002969FE">
        <w:rPr>
          <w:rFonts w:ascii="Segoe UI" w:eastAsia="Times New Roman" w:hAnsi="Segoe UI" w:cs="Segoe UI"/>
          <w:sz w:val="21"/>
          <w:szCs w:val="21"/>
          <w:lang w:eastAsia="es-EC"/>
        </w:rPr>
        <w:t>CAD grave (bicarbonato ≤10 mmol/L, pH ≤7,0 o estupor/coma).</w:t>
      </w:r>
    </w:p>
    <w:p w14:paraId="5899A55D" w14:textId="77777777" w:rsidR="002969FE" w:rsidRPr="002969FE" w:rsidRDefault="002969FE" w:rsidP="002969FE">
      <w:pPr>
        <w:numPr>
          <w:ilvl w:val="0"/>
          <w:numId w:val="3"/>
        </w:numPr>
        <w:spacing w:before="100" w:beforeAutospacing="1" w:after="100" w:afterAutospacing="1" w:line="300" w:lineRule="atLeast"/>
        <w:rPr>
          <w:rFonts w:ascii="Segoe UI" w:eastAsia="Times New Roman" w:hAnsi="Segoe UI" w:cs="Segoe UI"/>
          <w:sz w:val="21"/>
          <w:szCs w:val="21"/>
          <w:lang w:eastAsia="es-EC"/>
        </w:rPr>
      </w:pPr>
      <w:r w:rsidRPr="002969FE">
        <w:rPr>
          <w:rFonts w:ascii="Segoe UI" w:eastAsia="Times New Roman" w:hAnsi="Segoe UI" w:cs="Segoe UI"/>
          <w:sz w:val="21"/>
          <w:szCs w:val="21"/>
          <w:lang w:eastAsia="es-EC"/>
        </w:rPr>
        <w:t>Shock o inestabilidad hemodinámica.</w:t>
      </w:r>
    </w:p>
    <w:p w14:paraId="1969C5B7" w14:textId="77777777" w:rsidR="002969FE" w:rsidRPr="002969FE" w:rsidRDefault="002969FE" w:rsidP="002969FE">
      <w:pPr>
        <w:numPr>
          <w:ilvl w:val="0"/>
          <w:numId w:val="3"/>
        </w:numPr>
        <w:spacing w:before="100" w:beforeAutospacing="1" w:after="100" w:afterAutospacing="1" w:line="300" w:lineRule="atLeast"/>
        <w:rPr>
          <w:rFonts w:ascii="Segoe UI" w:eastAsia="Times New Roman" w:hAnsi="Segoe UI" w:cs="Segoe UI"/>
          <w:sz w:val="21"/>
          <w:szCs w:val="21"/>
          <w:lang w:eastAsia="es-EC"/>
        </w:rPr>
      </w:pPr>
      <w:r w:rsidRPr="002969FE">
        <w:rPr>
          <w:rFonts w:ascii="Segoe UI" w:eastAsia="Times New Roman" w:hAnsi="Segoe UI" w:cs="Segoe UI"/>
          <w:sz w:val="21"/>
          <w:szCs w:val="21"/>
          <w:lang w:eastAsia="es-EC"/>
        </w:rPr>
        <w:t>Otra indicación de ingreso en UCI independiente de la CAD.</w:t>
      </w:r>
    </w:p>
    <w:p w14:paraId="09D2CAA9" w14:textId="77777777" w:rsidR="002969FE" w:rsidRPr="002969FE" w:rsidRDefault="002969FE" w:rsidP="002969FE">
      <w:pPr>
        <w:numPr>
          <w:ilvl w:val="0"/>
          <w:numId w:val="3"/>
        </w:numPr>
        <w:spacing w:before="100" w:beforeAutospacing="1" w:after="100" w:afterAutospacing="1" w:line="300" w:lineRule="atLeast"/>
        <w:rPr>
          <w:rFonts w:ascii="Segoe UI" w:eastAsia="Times New Roman" w:hAnsi="Segoe UI" w:cs="Segoe UI"/>
          <w:sz w:val="21"/>
          <w:szCs w:val="21"/>
          <w:lang w:eastAsia="es-EC"/>
        </w:rPr>
      </w:pPr>
      <w:r w:rsidRPr="002969FE">
        <w:rPr>
          <w:rFonts w:ascii="Segoe UI" w:eastAsia="Times New Roman" w:hAnsi="Segoe UI" w:cs="Segoe UI"/>
          <w:sz w:val="21"/>
          <w:szCs w:val="21"/>
          <w:lang w:eastAsia="es-EC"/>
        </w:rPr>
        <w:t>Imposibilidad de garantizar controles de glucemia cada 1-2 horas en Observación de Emergencia o en un piso de hospitalización con recursos limitados.</w:t>
      </w:r>
    </w:p>
    <w:p w14:paraId="76B56C50" w14:textId="277B7F70" w:rsidR="002969FE" w:rsidRPr="002969FE" w:rsidRDefault="002969FE" w:rsidP="002969FE">
      <w:pPr>
        <w:numPr>
          <w:ilvl w:val="0"/>
          <w:numId w:val="3"/>
        </w:numPr>
        <w:spacing w:before="100" w:beforeAutospacing="1" w:after="100" w:afterAutospacing="1" w:line="300" w:lineRule="atLeast"/>
        <w:rPr>
          <w:rFonts w:ascii="Segoe UI" w:eastAsia="Times New Roman" w:hAnsi="Segoe UI" w:cs="Segoe UI"/>
          <w:sz w:val="21"/>
          <w:szCs w:val="21"/>
          <w:lang w:eastAsia="es-EC"/>
        </w:rPr>
      </w:pPr>
      <w:r w:rsidRPr="002969FE">
        <w:rPr>
          <w:rFonts w:ascii="Segoe UI" w:eastAsia="Times New Roman" w:hAnsi="Segoe UI" w:cs="Segoe UI"/>
          <w:sz w:val="21"/>
          <w:szCs w:val="21"/>
          <w:lang w:eastAsia="es-EC"/>
        </w:rPr>
        <w:t xml:space="preserve">Embarazo o cualquier condición que el equipo tratante considere de manejo intravenoso obligatorio. </w:t>
      </w:r>
    </w:p>
    <w:p w14:paraId="29093EBC" w14:textId="77777777" w:rsidR="002969FE" w:rsidRPr="002969FE" w:rsidRDefault="002969FE" w:rsidP="002969FE">
      <w:pPr>
        <w:spacing w:after="0" w:line="300" w:lineRule="atLeast"/>
        <w:rPr>
          <w:rFonts w:ascii="Segoe UI" w:eastAsia="Times New Roman" w:hAnsi="Segoe UI" w:cs="Segoe UI"/>
          <w:sz w:val="21"/>
          <w:szCs w:val="21"/>
          <w:lang w:eastAsia="es-EC"/>
        </w:rPr>
      </w:pPr>
      <w:r w:rsidRPr="002969FE">
        <w:rPr>
          <w:rFonts w:ascii="Segoe UI" w:eastAsia="Times New Roman" w:hAnsi="Segoe UI" w:cs="Segoe UI"/>
          <w:sz w:val="21"/>
          <w:szCs w:val="21"/>
          <w:lang w:eastAsia="es-EC"/>
        </w:rPr>
        <w:lastRenderedPageBreak/>
        <w:pict w14:anchorId="7497FFF5">
          <v:rect id="_x0000_i1027" style="width:0;height:1.5pt" o:hralign="center" o:hrstd="t" o:hr="t" fillcolor="#a0a0a0" stroked="f"/>
        </w:pict>
      </w:r>
    </w:p>
    <w:p w14:paraId="62B88DEF" w14:textId="77777777" w:rsidR="002969FE" w:rsidRPr="002969FE" w:rsidRDefault="002969FE" w:rsidP="002969FE">
      <w:pPr>
        <w:spacing w:before="100" w:beforeAutospacing="1" w:after="100" w:afterAutospacing="1" w:line="300" w:lineRule="atLeast"/>
        <w:outlineLvl w:val="1"/>
        <w:rPr>
          <w:rFonts w:ascii="Segoe UI" w:eastAsia="Times New Roman" w:hAnsi="Segoe UI" w:cs="Segoe UI"/>
          <w:b/>
          <w:bCs/>
          <w:sz w:val="36"/>
          <w:szCs w:val="36"/>
          <w:lang w:eastAsia="es-EC"/>
        </w:rPr>
      </w:pPr>
      <w:r w:rsidRPr="002969FE">
        <w:rPr>
          <w:rFonts w:ascii="Segoe UI" w:eastAsia="Times New Roman" w:hAnsi="Segoe UI" w:cs="Segoe UI"/>
          <w:b/>
          <w:bCs/>
          <w:sz w:val="36"/>
          <w:szCs w:val="36"/>
          <w:lang w:eastAsia="es-EC"/>
        </w:rPr>
        <w:t xml:space="preserve">Tabla 2. Tratamiento y monitorización durante protocolo </w:t>
      </w:r>
      <w:proofErr w:type="spellStart"/>
      <w:r w:rsidRPr="002969FE">
        <w:rPr>
          <w:rFonts w:ascii="Segoe UI" w:eastAsia="Times New Roman" w:hAnsi="Segoe UI" w:cs="Segoe UI"/>
          <w:b/>
          <w:bCs/>
          <w:sz w:val="36"/>
          <w:szCs w:val="36"/>
          <w:lang w:eastAsia="es-EC"/>
        </w:rPr>
        <w:t>SQuID</w:t>
      </w:r>
      <w:proofErr w:type="spell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67"/>
        <w:gridCol w:w="5220"/>
        <w:gridCol w:w="1601"/>
      </w:tblGrid>
      <w:tr w:rsidR="002969FE" w:rsidRPr="002969FE" w14:paraId="7654FD20" w14:textId="77777777" w:rsidTr="002969FE">
        <w:trPr>
          <w:tblHeade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D29E948" w14:textId="77777777" w:rsidR="002969FE" w:rsidRPr="002969FE" w:rsidRDefault="002969FE" w:rsidP="002969FE">
            <w:pPr>
              <w:spacing w:after="0" w:line="240" w:lineRule="auto"/>
              <w:jc w:val="center"/>
              <w:rPr>
                <w:rFonts w:ascii="Times New Roman" w:eastAsia="Times New Roman" w:hAnsi="Times New Roman" w:cs="Times New Roman"/>
                <w:b/>
                <w:bCs/>
                <w:sz w:val="24"/>
                <w:szCs w:val="24"/>
                <w:lang w:eastAsia="es-EC"/>
              </w:rPr>
            </w:pPr>
            <w:r w:rsidRPr="002969FE">
              <w:rPr>
                <w:rFonts w:ascii="Times New Roman" w:eastAsia="Times New Roman" w:hAnsi="Times New Roman" w:cs="Times New Roman"/>
                <w:b/>
                <w:bCs/>
                <w:sz w:val="24"/>
                <w:szCs w:val="24"/>
                <w:lang w:eastAsia="es-EC"/>
              </w:rPr>
              <w:t>Fase</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BE758BB" w14:textId="77777777" w:rsidR="002969FE" w:rsidRPr="002969FE" w:rsidRDefault="002969FE" w:rsidP="002969FE">
            <w:pPr>
              <w:spacing w:after="0" w:line="240" w:lineRule="auto"/>
              <w:jc w:val="center"/>
              <w:rPr>
                <w:rFonts w:ascii="Times New Roman" w:eastAsia="Times New Roman" w:hAnsi="Times New Roman" w:cs="Times New Roman"/>
                <w:b/>
                <w:bCs/>
                <w:sz w:val="24"/>
                <w:szCs w:val="24"/>
                <w:lang w:eastAsia="es-EC"/>
              </w:rPr>
            </w:pPr>
            <w:r w:rsidRPr="002969FE">
              <w:rPr>
                <w:rFonts w:ascii="Times New Roman" w:eastAsia="Times New Roman" w:hAnsi="Times New Roman" w:cs="Times New Roman"/>
                <w:b/>
                <w:bCs/>
                <w:sz w:val="24"/>
                <w:szCs w:val="24"/>
                <w:lang w:eastAsia="es-EC"/>
              </w:rPr>
              <w:t>Intervención</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543D526" w14:textId="77777777" w:rsidR="002969FE" w:rsidRPr="002969FE" w:rsidRDefault="002969FE" w:rsidP="002969FE">
            <w:pPr>
              <w:spacing w:after="0" w:line="240" w:lineRule="auto"/>
              <w:jc w:val="center"/>
              <w:rPr>
                <w:rFonts w:ascii="Times New Roman" w:eastAsia="Times New Roman" w:hAnsi="Times New Roman" w:cs="Times New Roman"/>
                <w:b/>
                <w:bCs/>
                <w:sz w:val="24"/>
                <w:szCs w:val="24"/>
                <w:lang w:eastAsia="es-EC"/>
              </w:rPr>
            </w:pPr>
            <w:r w:rsidRPr="002969FE">
              <w:rPr>
                <w:rFonts w:ascii="Times New Roman" w:eastAsia="Times New Roman" w:hAnsi="Times New Roman" w:cs="Times New Roman"/>
                <w:b/>
                <w:bCs/>
                <w:sz w:val="24"/>
                <w:szCs w:val="24"/>
                <w:lang w:eastAsia="es-EC"/>
              </w:rPr>
              <w:t>Frecuencia</w:t>
            </w:r>
          </w:p>
        </w:tc>
      </w:tr>
      <w:tr w:rsidR="002969FE" w:rsidRPr="002969FE" w14:paraId="54C5CD84" w14:textId="77777777" w:rsidTr="002969FE">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57FAB2A" w14:textId="77777777" w:rsidR="002969FE" w:rsidRPr="002969FE" w:rsidRDefault="002969FE" w:rsidP="002969FE">
            <w:pPr>
              <w:spacing w:after="0" w:line="240" w:lineRule="auto"/>
              <w:rPr>
                <w:rFonts w:ascii="Times New Roman" w:eastAsia="Times New Roman" w:hAnsi="Times New Roman" w:cs="Times New Roman"/>
                <w:sz w:val="24"/>
                <w:szCs w:val="24"/>
                <w:lang w:eastAsia="es-EC"/>
              </w:rPr>
            </w:pPr>
            <w:r w:rsidRPr="002969FE">
              <w:rPr>
                <w:rFonts w:ascii="Times New Roman" w:eastAsia="Times New Roman" w:hAnsi="Times New Roman" w:cs="Times New Roman"/>
                <w:sz w:val="24"/>
                <w:szCs w:val="24"/>
                <w:lang w:eastAsia="es-EC"/>
              </w:rPr>
              <w:t>Inicio</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DD62B84" w14:textId="77777777" w:rsidR="002969FE" w:rsidRPr="002969FE" w:rsidRDefault="002969FE" w:rsidP="002969FE">
            <w:pPr>
              <w:spacing w:after="0" w:line="240" w:lineRule="auto"/>
              <w:rPr>
                <w:rFonts w:ascii="Times New Roman" w:eastAsia="Times New Roman" w:hAnsi="Times New Roman" w:cs="Times New Roman"/>
                <w:sz w:val="24"/>
                <w:szCs w:val="24"/>
                <w:lang w:eastAsia="es-EC"/>
              </w:rPr>
            </w:pPr>
            <w:r w:rsidRPr="002969FE">
              <w:rPr>
                <w:rFonts w:ascii="Times New Roman" w:eastAsia="Times New Roman" w:hAnsi="Times New Roman" w:cs="Times New Roman"/>
                <w:sz w:val="24"/>
                <w:szCs w:val="24"/>
                <w:lang w:eastAsia="es-EC"/>
              </w:rPr>
              <w:t>Insulina basal (glargina) administrada tempranamente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C506F2D" w14:textId="77777777" w:rsidR="002969FE" w:rsidRPr="002969FE" w:rsidRDefault="002969FE" w:rsidP="002969FE">
            <w:pPr>
              <w:spacing w:after="0" w:line="240" w:lineRule="auto"/>
              <w:rPr>
                <w:rFonts w:ascii="Times New Roman" w:eastAsia="Times New Roman" w:hAnsi="Times New Roman" w:cs="Times New Roman"/>
                <w:sz w:val="24"/>
                <w:szCs w:val="24"/>
                <w:lang w:eastAsia="es-EC"/>
              </w:rPr>
            </w:pPr>
            <w:r w:rsidRPr="002969FE">
              <w:rPr>
                <w:rFonts w:ascii="Times New Roman" w:eastAsia="Times New Roman" w:hAnsi="Times New Roman" w:cs="Times New Roman"/>
                <w:sz w:val="24"/>
                <w:szCs w:val="24"/>
                <w:lang w:eastAsia="es-EC"/>
              </w:rPr>
              <w:t>Una vez al ingreso</w:t>
            </w:r>
          </w:p>
        </w:tc>
      </w:tr>
      <w:tr w:rsidR="002969FE" w:rsidRPr="002969FE" w14:paraId="34BC7AC4" w14:textId="77777777" w:rsidTr="002969FE">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436A1553" w14:textId="77777777" w:rsidR="002969FE" w:rsidRPr="002969FE" w:rsidRDefault="002969FE" w:rsidP="002969FE">
            <w:pPr>
              <w:spacing w:after="0" w:line="240" w:lineRule="auto"/>
              <w:rPr>
                <w:rFonts w:ascii="Times New Roman" w:eastAsia="Times New Roman" w:hAnsi="Times New Roman" w:cs="Times New Roman"/>
                <w:sz w:val="24"/>
                <w:szCs w:val="24"/>
                <w:lang w:eastAsia="es-EC"/>
              </w:rPr>
            </w:pPr>
            <w:r w:rsidRPr="002969FE">
              <w:rPr>
                <w:rFonts w:ascii="Times New Roman" w:eastAsia="Times New Roman" w:hAnsi="Times New Roman" w:cs="Times New Roman"/>
                <w:sz w:val="24"/>
                <w:szCs w:val="24"/>
                <w:lang w:eastAsia="es-EC"/>
              </w:rPr>
              <w:t>Insulina correctiva</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7C0D8DC" w14:textId="2A731990" w:rsidR="002969FE" w:rsidRPr="002969FE" w:rsidRDefault="002969FE" w:rsidP="002969FE">
            <w:pPr>
              <w:spacing w:after="0" w:line="240" w:lineRule="auto"/>
              <w:rPr>
                <w:rFonts w:ascii="Times New Roman" w:eastAsia="Times New Roman" w:hAnsi="Times New Roman" w:cs="Times New Roman"/>
                <w:sz w:val="24"/>
                <w:szCs w:val="24"/>
                <w:lang w:eastAsia="es-EC"/>
              </w:rPr>
            </w:pPr>
            <w:r w:rsidRPr="002969FE">
              <w:rPr>
                <w:rFonts w:ascii="Times New Roman" w:eastAsia="Times New Roman" w:hAnsi="Times New Roman" w:cs="Times New Roman"/>
                <w:sz w:val="24"/>
                <w:szCs w:val="24"/>
                <w:lang w:eastAsia="es-EC"/>
              </w:rPr>
              <w:t xml:space="preserve">Insulina rápida </w:t>
            </w:r>
            <w:proofErr w:type="gramStart"/>
            <w:r w:rsidR="00BB31CC">
              <w:rPr>
                <w:rFonts w:ascii="Times New Roman" w:eastAsia="Times New Roman" w:hAnsi="Times New Roman" w:cs="Times New Roman"/>
                <w:sz w:val="24"/>
                <w:szCs w:val="24"/>
                <w:lang w:eastAsia="es-EC"/>
              </w:rPr>
              <w:t xml:space="preserve">subcutánea </w:t>
            </w:r>
            <w:r w:rsidRPr="002969FE">
              <w:rPr>
                <w:rFonts w:ascii="Times New Roman" w:eastAsia="Times New Roman" w:hAnsi="Times New Roman" w:cs="Times New Roman"/>
                <w:sz w:val="24"/>
                <w:szCs w:val="24"/>
                <w:lang w:eastAsia="es-EC"/>
              </w:rPr>
              <w:t xml:space="preserve"> ajustada</w:t>
            </w:r>
            <w:proofErr w:type="gramEnd"/>
            <w:r w:rsidRPr="002969FE">
              <w:rPr>
                <w:rFonts w:ascii="Times New Roman" w:eastAsia="Times New Roman" w:hAnsi="Times New Roman" w:cs="Times New Roman"/>
                <w:sz w:val="24"/>
                <w:szCs w:val="24"/>
                <w:lang w:eastAsia="es-EC"/>
              </w:rPr>
              <w:t xml:space="preserve"> según glucemia</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C4C433F" w14:textId="77777777" w:rsidR="002969FE" w:rsidRPr="002969FE" w:rsidRDefault="002969FE" w:rsidP="002969FE">
            <w:pPr>
              <w:spacing w:after="0" w:line="240" w:lineRule="auto"/>
              <w:rPr>
                <w:rFonts w:ascii="Times New Roman" w:eastAsia="Times New Roman" w:hAnsi="Times New Roman" w:cs="Times New Roman"/>
                <w:sz w:val="24"/>
                <w:szCs w:val="24"/>
                <w:lang w:eastAsia="es-EC"/>
              </w:rPr>
            </w:pPr>
            <w:r w:rsidRPr="002969FE">
              <w:rPr>
                <w:rFonts w:ascii="Times New Roman" w:eastAsia="Times New Roman" w:hAnsi="Times New Roman" w:cs="Times New Roman"/>
                <w:sz w:val="24"/>
                <w:szCs w:val="24"/>
                <w:lang w:eastAsia="es-EC"/>
              </w:rPr>
              <w:t>Cada 1-2 horas</w:t>
            </w:r>
          </w:p>
        </w:tc>
      </w:tr>
      <w:tr w:rsidR="002969FE" w:rsidRPr="002969FE" w14:paraId="20F0B5AD" w14:textId="77777777" w:rsidTr="002969FE">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DBE717E" w14:textId="77777777" w:rsidR="002969FE" w:rsidRPr="002969FE" w:rsidRDefault="002969FE" w:rsidP="002969FE">
            <w:pPr>
              <w:spacing w:after="0" w:line="240" w:lineRule="auto"/>
              <w:rPr>
                <w:rFonts w:ascii="Times New Roman" w:eastAsia="Times New Roman" w:hAnsi="Times New Roman" w:cs="Times New Roman"/>
                <w:sz w:val="24"/>
                <w:szCs w:val="24"/>
                <w:lang w:eastAsia="es-EC"/>
              </w:rPr>
            </w:pPr>
            <w:r w:rsidRPr="002969FE">
              <w:rPr>
                <w:rFonts w:ascii="Times New Roman" w:eastAsia="Times New Roman" w:hAnsi="Times New Roman" w:cs="Times New Roman"/>
                <w:sz w:val="24"/>
                <w:szCs w:val="24"/>
                <w:lang w:eastAsia="es-EC"/>
              </w:rPr>
              <w:t>Control glucémico</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E14C2C4" w14:textId="77777777" w:rsidR="002969FE" w:rsidRPr="002969FE" w:rsidRDefault="002969FE" w:rsidP="002969FE">
            <w:pPr>
              <w:spacing w:after="0" w:line="240" w:lineRule="auto"/>
              <w:rPr>
                <w:rFonts w:ascii="Times New Roman" w:eastAsia="Times New Roman" w:hAnsi="Times New Roman" w:cs="Times New Roman"/>
                <w:sz w:val="24"/>
                <w:szCs w:val="24"/>
                <w:lang w:eastAsia="es-EC"/>
              </w:rPr>
            </w:pPr>
            <w:r w:rsidRPr="002969FE">
              <w:rPr>
                <w:rFonts w:ascii="Times New Roman" w:eastAsia="Times New Roman" w:hAnsi="Times New Roman" w:cs="Times New Roman"/>
                <w:sz w:val="24"/>
                <w:szCs w:val="24"/>
                <w:lang w:eastAsia="es-EC"/>
              </w:rPr>
              <w:t>Glucemia capilar</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D80CACC" w14:textId="77777777" w:rsidR="002969FE" w:rsidRPr="002969FE" w:rsidRDefault="002969FE" w:rsidP="002969FE">
            <w:pPr>
              <w:spacing w:after="0" w:line="240" w:lineRule="auto"/>
              <w:rPr>
                <w:rFonts w:ascii="Times New Roman" w:eastAsia="Times New Roman" w:hAnsi="Times New Roman" w:cs="Times New Roman"/>
                <w:sz w:val="24"/>
                <w:szCs w:val="24"/>
                <w:lang w:eastAsia="es-EC"/>
              </w:rPr>
            </w:pPr>
            <w:r w:rsidRPr="002969FE">
              <w:rPr>
                <w:rFonts w:ascii="Times New Roman" w:eastAsia="Times New Roman" w:hAnsi="Times New Roman" w:cs="Times New Roman"/>
                <w:sz w:val="24"/>
                <w:szCs w:val="24"/>
                <w:lang w:eastAsia="es-EC"/>
              </w:rPr>
              <w:t>Cada 1-2 horas</w:t>
            </w:r>
          </w:p>
        </w:tc>
      </w:tr>
      <w:tr w:rsidR="002969FE" w:rsidRPr="002969FE" w14:paraId="0418A389" w14:textId="77777777" w:rsidTr="002969FE">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4D765EDA" w14:textId="77777777" w:rsidR="002969FE" w:rsidRPr="002969FE" w:rsidRDefault="002969FE" w:rsidP="002969FE">
            <w:pPr>
              <w:spacing w:after="0" w:line="240" w:lineRule="auto"/>
              <w:rPr>
                <w:rFonts w:ascii="Times New Roman" w:eastAsia="Times New Roman" w:hAnsi="Times New Roman" w:cs="Times New Roman"/>
                <w:sz w:val="24"/>
                <w:szCs w:val="24"/>
                <w:lang w:eastAsia="es-EC"/>
              </w:rPr>
            </w:pPr>
            <w:r w:rsidRPr="002969FE">
              <w:rPr>
                <w:rFonts w:ascii="Times New Roman" w:eastAsia="Times New Roman" w:hAnsi="Times New Roman" w:cs="Times New Roman"/>
                <w:sz w:val="24"/>
                <w:szCs w:val="24"/>
                <w:lang w:eastAsia="es-EC"/>
              </w:rPr>
              <w:t>Laboratorio</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121A317" w14:textId="77777777" w:rsidR="002969FE" w:rsidRPr="002969FE" w:rsidRDefault="002969FE" w:rsidP="002969FE">
            <w:pPr>
              <w:spacing w:after="0" w:line="240" w:lineRule="auto"/>
              <w:rPr>
                <w:rFonts w:ascii="Times New Roman" w:eastAsia="Times New Roman" w:hAnsi="Times New Roman" w:cs="Times New Roman"/>
                <w:sz w:val="24"/>
                <w:szCs w:val="24"/>
                <w:lang w:eastAsia="es-EC"/>
              </w:rPr>
            </w:pPr>
            <w:r w:rsidRPr="002969FE">
              <w:rPr>
                <w:rFonts w:ascii="Times New Roman" w:eastAsia="Times New Roman" w:hAnsi="Times New Roman" w:cs="Times New Roman"/>
                <w:sz w:val="24"/>
                <w:szCs w:val="24"/>
                <w:lang w:eastAsia="es-EC"/>
              </w:rPr>
              <w:t xml:space="preserve">Electrolitos, cetonas y </w:t>
            </w:r>
            <w:proofErr w:type="spellStart"/>
            <w:r w:rsidRPr="002969FE">
              <w:rPr>
                <w:rFonts w:ascii="Times New Roman" w:eastAsia="Times New Roman" w:hAnsi="Times New Roman" w:cs="Times New Roman"/>
                <w:sz w:val="24"/>
                <w:szCs w:val="24"/>
                <w:lang w:eastAsia="es-EC"/>
              </w:rPr>
              <w:t>anion</w:t>
            </w:r>
            <w:proofErr w:type="spellEnd"/>
            <w:r w:rsidRPr="002969FE">
              <w:rPr>
                <w:rFonts w:ascii="Times New Roman" w:eastAsia="Times New Roman" w:hAnsi="Times New Roman" w:cs="Times New Roman"/>
                <w:sz w:val="24"/>
                <w:szCs w:val="24"/>
                <w:lang w:eastAsia="es-EC"/>
              </w:rPr>
              <w:t xml:space="preserve"> gap</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27A97A7" w14:textId="77777777" w:rsidR="002969FE" w:rsidRPr="002969FE" w:rsidRDefault="002969FE" w:rsidP="002969FE">
            <w:pPr>
              <w:spacing w:after="0" w:line="240" w:lineRule="auto"/>
              <w:rPr>
                <w:rFonts w:ascii="Times New Roman" w:eastAsia="Times New Roman" w:hAnsi="Times New Roman" w:cs="Times New Roman"/>
                <w:sz w:val="24"/>
                <w:szCs w:val="24"/>
                <w:lang w:eastAsia="es-EC"/>
              </w:rPr>
            </w:pPr>
            <w:r w:rsidRPr="002969FE">
              <w:rPr>
                <w:rFonts w:ascii="Times New Roman" w:eastAsia="Times New Roman" w:hAnsi="Times New Roman" w:cs="Times New Roman"/>
                <w:sz w:val="24"/>
                <w:szCs w:val="24"/>
                <w:lang w:eastAsia="es-EC"/>
              </w:rPr>
              <w:t>Cada 4 horas</w:t>
            </w:r>
          </w:p>
        </w:tc>
      </w:tr>
      <w:tr w:rsidR="002969FE" w:rsidRPr="002969FE" w14:paraId="04297BC2" w14:textId="77777777" w:rsidTr="002969FE">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40466548" w14:textId="77777777" w:rsidR="002969FE" w:rsidRPr="002969FE" w:rsidRDefault="002969FE" w:rsidP="002969FE">
            <w:pPr>
              <w:spacing w:after="0" w:line="240" w:lineRule="auto"/>
              <w:rPr>
                <w:rFonts w:ascii="Times New Roman" w:eastAsia="Times New Roman" w:hAnsi="Times New Roman" w:cs="Times New Roman"/>
                <w:sz w:val="24"/>
                <w:szCs w:val="24"/>
                <w:lang w:eastAsia="es-EC"/>
              </w:rPr>
            </w:pPr>
            <w:r w:rsidRPr="002969FE">
              <w:rPr>
                <w:rFonts w:ascii="Times New Roman" w:eastAsia="Times New Roman" w:hAnsi="Times New Roman" w:cs="Times New Roman"/>
                <w:sz w:val="24"/>
                <w:szCs w:val="24"/>
                <w:lang w:eastAsia="es-EC"/>
              </w:rPr>
              <w:t>Fluidoterapia</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7A862EE" w14:textId="77777777" w:rsidR="002969FE" w:rsidRPr="002969FE" w:rsidRDefault="002969FE" w:rsidP="002969FE">
            <w:pPr>
              <w:spacing w:after="0" w:line="240" w:lineRule="auto"/>
              <w:rPr>
                <w:rFonts w:ascii="Times New Roman" w:eastAsia="Times New Roman" w:hAnsi="Times New Roman" w:cs="Times New Roman"/>
                <w:sz w:val="24"/>
                <w:szCs w:val="24"/>
                <w:lang w:eastAsia="es-EC"/>
              </w:rPr>
            </w:pPr>
            <w:r w:rsidRPr="002969FE">
              <w:rPr>
                <w:rFonts w:ascii="Times New Roman" w:eastAsia="Times New Roman" w:hAnsi="Times New Roman" w:cs="Times New Roman"/>
                <w:sz w:val="24"/>
                <w:szCs w:val="24"/>
                <w:lang w:eastAsia="es-EC"/>
              </w:rPr>
              <w:t>Ajuste de fluidos e inicio de dextrosa cuando glucemia ≤250 mg/</w:t>
            </w:r>
            <w:proofErr w:type="spellStart"/>
            <w:r w:rsidRPr="002969FE">
              <w:rPr>
                <w:rFonts w:ascii="Times New Roman" w:eastAsia="Times New Roman" w:hAnsi="Times New Roman" w:cs="Times New Roman"/>
                <w:sz w:val="24"/>
                <w:szCs w:val="24"/>
                <w:lang w:eastAsia="es-EC"/>
              </w:rPr>
              <w:t>dL</w:t>
            </w:r>
            <w:proofErr w:type="spellEnd"/>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1E83441" w14:textId="77777777" w:rsidR="002969FE" w:rsidRPr="002969FE" w:rsidRDefault="002969FE" w:rsidP="002969FE">
            <w:pPr>
              <w:spacing w:after="0" w:line="240" w:lineRule="auto"/>
              <w:rPr>
                <w:rFonts w:ascii="Times New Roman" w:eastAsia="Times New Roman" w:hAnsi="Times New Roman" w:cs="Times New Roman"/>
                <w:sz w:val="24"/>
                <w:szCs w:val="24"/>
                <w:lang w:eastAsia="es-EC"/>
              </w:rPr>
            </w:pPr>
            <w:r w:rsidRPr="002969FE">
              <w:rPr>
                <w:rFonts w:ascii="Times New Roman" w:eastAsia="Times New Roman" w:hAnsi="Times New Roman" w:cs="Times New Roman"/>
                <w:sz w:val="24"/>
                <w:szCs w:val="24"/>
                <w:lang w:eastAsia="es-EC"/>
              </w:rPr>
              <w:t>Continuo</w:t>
            </w:r>
          </w:p>
        </w:tc>
      </w:tr>
      <w:tr w:rsidR="002969FE" w:rsidRPr="002969FE" w14:paraId="59E121E0" w14:textId="77777777" w:rsidTr="002969FE">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467D624C" w14:textId="77777777" w:rsidR="002969FE" w:rsidRPr="002969FE" w:rsidRDefault="002969FE" w:rsidP="002969FE">
            <w:pPr>
              <w:spacing w:after="0" w:line="240" w:lineRule="auto"/>
              <w:rPr>
                <w:rFonts w:ascii="Times New Roman" w:eastAsia="Times New Roman" w:hAnsi="Times New Roman" w:cs="Times New Roman"/>
                <w:sz w:val="24"/>
                <w:szCs w:val="24"/>
                <w:lang w:eastAsia="es-EC"/>
              </w:rPr>
            </w:pPr>
            <w:r w:rsidRPr="002969FE">
              <w:rPr>
                <w:rFonts w:ascii="Times New Roman" w:eastAsia="Times New Roman" w:hAnsi="Times New Roman" w:cs="Times New Roman"/>
                <w:sz w:val="24"/>
                <w:szCs w:val="24"/>
                <w:lang w:eastAsia="es-EC"/>
              </w:rPr>
              <w:t>Dieta</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330C684" w14:textId="77777777" w:rsidR="002969FE" w:rsidRPr="002969FE" w:rsidRDefault="002969FE" w:rsidP="002969FE">
            <w:pPr>
              <w:spacing w:after="0" w:line="240" w:lineRule="auto"/>
              <w:rPr>
                <w:rFonts w:ascii="Times New Roman" w:eastAsia="Times New Roman" w:hAnsi="Times New Roman" w:cs="Times New Roman"/>
                <w:sz w:val="24"/>
                <w:szCs w:val="24"/>
                <w:lang w:eastAsia="es-EC"/>
              </w:rPr>
            </w:pPr>
            <w:r w:rsidRPr="002969FE">
              <w:rPr>
                <w:rFonts w:ascii="Times New Roman" w:eastAsia="Times New Roman" w:hAnsi="Times New Roman" w:cs="Times New Roman"/>
                <w:sz w:val="24"/>
                <w:szCs w:val="24"/>
                <w:lang w:eastAsia="es-EC"/>
              </w:rPr>
              <w:t>Ayuno durante fase aguda</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13C85AE" w14:textId="77777777" w:rsidR="002969FE" w:rsidRPr="002969FE" w:rsidRDefault="002969FE" w:rsidP="002969FE">
            <w:pPr>
              <w:spacing w:after="0" w:line="240" w:lineRule="auto"/>
              <w:rPr>
                <w:rFonts w:ascii="Times New Roman" w:eastAsia="Times New Roman" w:hAnsi="Times New Roman" w:cs="Times New Roman"/>
                <w:sz w:val="24"/>
                <w:szCs w:val="24"/>
                <w:lang w:eastAsia="es-EC"/>
              </w:rPr>
            </w:pPr>
            <w:r w:rsidRPr="002969FE">
              <w:rPr>
                <w:rFonts w:ascii="Times New Roman" w:eastAsia="Times New Roman" w:hAnsi="Times New Roman" w:cs="Times New Roman"/>
                <w:sz w:val="24"/>
                <w:szCs w:val="24"/>
                <w:lang w:eastAsia="es-EC"/>
              </w:rPr>
              <w:t>Hasta resolución</w:t>
            </w:r>
          </w:p>
        </w:tc>
      </w:tr>
      <w:tr w:rsidR="002969FE" w:rsidRPr="002969FE" w14:paraId="6512DF91" w14:textId="77777777" w:rsidTr="002969FE">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CDD7B06" w14:textId="77777777" w:rsidR="002969FE" w:rsidRPr="002969FE" w:rsidRDefault="002969FE" w:rsidP="002969FE">
            <w:pPr>
              <w:spacing w:after="0" w:line="240" w:lineRule="auto"/>
              <w:rPr>
                <w:rFonts w:ascii="Times New Roman" w:eastAsia="Times New Roman" w:hAnsi="Times New Roman" w:cs="Times New Roman"/>
                <w:sz w:val="24"/>
                <w:szCs w:val="24"/>
                <w:lang w:eastAsia="es-EC"/>
              </w:rPr>
            </w:pPr>
            <w:r w:rsidRPr="002969FE">
              <w:rPr>
                <w:rFonts w:ascii="Times New Roman" w:eastAsia="Times New Roman" w:hAnsi="Times New Roman" w:cs="Times New Roman"/>
                <w:sz w:val="24"/>
                <w:szCs w:val="24"/>
                <w:lang w:eastAsia="es-EC"/>
              </w:rPr>
              <w:t>Resolución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7C55731" w14:textId="77777777" w:rsidR="002969FE" w:rsidRPr="002969FE" w:rsidRDefault="002969FE" w:rsidP="002969FE">
            <w:pPr>
              <w:spacing w:after="0" w:line="240" w:lineRule="auto"/>
              <w:rPr>
                <w:rFonts w:ascii="Times New Roman" w:eastAsia="Times New Roman" w:hAnsi="Times New Roman" w:cs="Times New Roman"/>
                <w:sz w:val="24"/>
                <w:szCs w:val="24"/>
                <w:lang w:eastAsia="es-EC"/>
              </w:rPr>
            </w:pPr>
            <w:r w:rsidRPr="002969FE">
              <w:rPr>
                <w:rFonts w:ascii="Times New Roman" w:eastAsia="Times New Roman" w:hAnsi="Times New Roman" w:cs="Times New Roman"/>
                <w:sz w:val="24"/>
                <w:szCs w:val="24"/>
                <w:lang w:eastAsia="es-EC"/>
              </w:rPr>
              <w:t xml:space="preserve">Suspensión del protocolo tras cierre del </w:t>
            </w:r>
            <w:proofErr w:type="spellStart"/>
            <w:r w:rsidRPr="002969FE">
              <w:rPr>
                <w:rFonts w:ascii="Times New Roman" w:eastAsia="Times New Roman" w:hAnsi="Times New Roman" w:cs="Times New Roman"/>
                <w:sz w:val="24"/>
                <w:szCs w:val="24"/>
                <w:lang w:eastAsia="es-EC"/>
              </w:rPr>
              <w:t>anion</w:t>
            </w:r>
            <w:proofErr w:type="spellEnd"/>
            <w:r w:rsidRPr="002969FE">
              <w:rPr>
                <w:rFonts w:ascii="Times New Roman" w:eastAsia="Times New Roman" w:hAnsi="Times New Roman" w:cs="Times New Roman"/>
                <w:sz w:val="24"/>
                <w:szCs w:val="24"/>
                <w:lang w:eastAsia="es-EC"/>
              </w:rPr>
              <w:t xml:space="preserve"> gap y confirmación de cobertura basal</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8AECD9C" w14:textId="77777777" w:rsidR="002969FE" w:rsidRPr="002969FE" w:rsidRDefault="002969FE" w:rsidP="002969FE">
            <w:pPr>
              <w:spacing w:after="0" w:line="240" w:lineRule="auto"/>
              <w:rPr>
                <w:rFonts w:ascii="Times New Roman" w:eastAsia="Times New Roman" w:hAnsi="Times New Roman" w:cs="Times New Roman"/>
                <w:sz w:val="24"/>
                <w:szCs w:val="24"/>
                <w:lang w:eastAsia="es-EC"/>
              </w:rPr>
            </w:pPr>
            <w:r w:rsidRPr="002969FE">
              <w:rPr>
                <w:rFonts w:ascii="Times New Roman" w:eastAsia="Times New Roman" w:hAnsi="Times New Roman" w:cs="Times New Roman"/>
                <w:sz w:val="24"/>
                <w:szCs w:val="24"/>
                <w:lang w:eastAsia="es-EC"/>
              </w:rPr>
              <w:t>Al resolver</w:t>
            </w:r>
          </w:p>
        </w:tc>
      </w:tr>
    </w:tbl>
    <w:p w14:paraId="47864D4F" w14:textId="77777777" w:rsidR="002969FE" w:rsidRPr="002969FE" w:rsidRDefault="002969FE" w:rsidP="002969FE">
      <w:pPr>
        <w:spacing w:after="0" w:line="300" w:lineRule="atLeast"/>
        <w:rPr>
          <w:rFonts w:ascii="Segoe UI" w:eastAsia="Times New Roman" w:hAnsi="Segoe UI" w:cs="Segoe UI"/>
          <w:sz w:val="21"/>
          <w:szCs w:val="21"/>
          <w:lang w:eastAsia="es-EC"/>
        </w:rPr>
      </w:pPr>
      <w:r w:rsidRPr="002969FE">
        <w:rPr>
          <w:rFonts w:ascii="Segoe UI" w:eastAsia="Times New Roman" w:hAnsi="Segoe UI" w:cs="Segoe UI"/>
          <w:sz w:val="21"/>
          <w:szCs w:val="21"/>
          <w:lang w:eastAsia="es-EC"/>
        </w:rPr>
        <w:pict w14:anchorId="06436081">
          <v:rect id="_x0000_i1028" style="width:0;height:1.5pt" o:hralign="center" o:hrstd="t" o:hr="t" fillcolor="#a0a0a0" stroked="f"/>
        </w:pict>
      </w:r>
    </w:p>
    <w:p w14:paraId="0650B648" w14:textId="77777777" w:rsidR="002969FE" w:rsidRPr="002969FE" w:rsidRDefault="002969FE" w:rsidP="002969FE">
      <w:pPr>
        <w:spacing w:before="100" w:beforeAutospacing="1" w:after="100" w:afterAutospacing="1" w:line="300" w:lineRule="atLeast"/>
        <w:outlineLvl w:val="1"/>
        <w:rPr>
          <w:rFonts w:ascii="Segoe UI" w:eastAsia="Times New Roman" w:hAnsi="Segoe UI" w:cs="Segoe UI"/>
          <w:b/>
          <w:bCs/>
          <w:sz w:val="36"/>
          <w:szCs w:val="36"/>
          <w:lang w:eastAsia="es-EC"/>
        </w:rPr>
      </w:pPr>
      <w:r w:rsidRPr="002969FE">
        <w:rPr>
          <w:rFonts w:ascii="Segoe UI" w:eastAsia="Times New Roman" w:hAnsi="Segoe UI" w:cs="Segoe UI"/>
          <w:b/>
          <w:bCs/>
          <w:sz w:val="36"/>
          <w:szCs w:val="36"/>
          <w:lang w:eastAsia="es-EC"/>
        </w:rPr>
        <w:t>Tabla 3. Ejemplo de esquema de insulina subcutánea y fluidoterapia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34"/>
        <w:gridCol w:w="2356"/>
        <w:gridCol w:w="4598"/>
      </w:tblGrid>
      <w:tr w:rsidR="00BB31CC" w:rsidRPr="002969FE" w14:paraId="09744318" w14:textId="77777777" w:rsidTr="002969FE">
        <w:trPr>
          <w:tblHeade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16D8ED1" w14:textId="77777777" w:rsidR="002969FE" w:rsidRPr="002969FE" w:rsidRDefault="002969FE" w:rsidP="002969FE">
            <w:pPr>
              <w:spacing w:after="0" w:line="240" w:lineRule="auto"/>
              <w:jc w:val="center"/>
              <w:rPr>
                <w:rFonts w:ascii="Times New Roman" w:eastAsia="Times New Roman" w:hAnsi="Times New Roman" w:cs="Times New Roman"/>
                <w:b/>
                <w:bCs/>
                <w:sz w:val="24"/>
                <w:szCs w:val="24"/>
                <w:lang w:eastAsia="es-EC"/>
              </w:rPr>
            </w:pPr>
            <w:r w:rsidRPr="002969FE">
              <w:rPr>
                <w:rFonts w:ascii="Times New Roman" w:eastAsia="Times New Roman" w:hAnsi="Times New Roman" w:cs="Times New Roman"/>
                <w:b/>
                <w:bCs/>
                <w:sz w:val="24"/>
                <w:szCs w:val="24"/>
                <w:lang w:eastAsia="es-EC"/>
              </w:rPr>
              <w:t>Momento</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30CDDA3" w14:textId="77777777" w:rsidR="002969FE" w:rsidRPr="002969FE" w:rsidRDefault="002969FE" w:rsidP="002969FE">
            <w:pPr>
              <w:spacing w:after="0" w:line="240" w:lineRule="auto"/>
              <w:jc w:val="center"/>
              <w:rPr>
                <w:rFonts w:ascii="Times New Roman" w:eastAsia="Times New Roman" w:hAnsi="Times New Roman" w:cs="Times New Roman"/>
                <w:b/>
                <w:bCs/>
                <w:sz w:val="24"/>
                <w:szCs w:val="24"/>
                <w:lang w:eastAsia="es-EC"/>
              </w:rPr>
            </w:pPr>
            <w:r w:rsidRPr="002969FE">
              <w:rPr>
                <w:rFonts w:ascii="Times New Roman" w:eastAsia="Times New Roman" w:hAnsi="Times New Roman" w:cs="Times New Roman"/>
                <w:b/>
                <w:bCs/>
                <w:sz w:val="24"/>
                <w:szCs w:val="24"/>
                <w:lang w:eastAsia="es-EC"/>
              </w:rPr>
              <w:t>Insulina</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F9F9DC4" w14:textId="77777777" w:rsidR="002969FE" w:rsidRPr="002969FE" w:rsidRDefault="002969FE" w:rsidP="002969FE">
            <w:pPr>
              <w:spacing w:after="0" w:line="240" w:lineRule="auto"/>
              <w:jc w:val="center"/>
              <w:rPr>
                <w:rFonts w:ascii="Times New Roman" w:eastAsia="Times New Roman" w:hAnsi="Times New Roman" w:cs="Times New Roman"/>
                <w:b/>
                <w:bCs/>
                <w:sz w:val="24"/>
                <w:szCs w:val="24"/>
                <w:lang w:eastAsia="es-EC"/>
              </w:rPr>
            </w:pPr>
            <w:r w:rsidRPr="002969FE">
              <w:rPr>
                <w:rFonts w:ascii="Times New Roman" w:eastAsia="Times New Roman" w:hAnsi="Times New Roman" w:cs="Times New Roman"/>
                <w:b/>
                <w:bCs/>
                <w:sz w:val="24"/>
                <w:szCs w:val="24"/>
                <w:lang w:eastAsia="es-EC"/>
              </w:rPr>
              <w:t>Fluidos</w:t>
            </w:r>
          </w:p>
        </w:tc>
      </w:tr>
      <w:tr w:rsidR="00BB31CC" w:rsidRPr="002969FE" w14:paraId="4A7C6DD8" w14:textId="77777777" w:rsidTr="002969FE">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4C3EAFDB" w14:textId="77777777" w:rsidR="002969FE" w:rsidRPr="002969FE" w:rsidRDefault="002969FE" w:rsidP="002969FE">
            <w:pPr>
              <w:spacing w:after="0" w:line="240" w:lineRule="auto"/>
              <w:rPr>
                <w:rFonts w:ascii="Times New Roman" w:eastAsia="Times New Roman" w:hAnsi="Times New Roman" w:cs="Times New Roman"/>
                <w:sz w:val="24"/>
                <w:szCs w:val="24"/>
                <w:lang w:eastAsia="es-EC"/>
              </w:rPr>
            </w:pPr>
            <w:r w:rsidRPr="002969FE">
              <w:rPr>
                <w:rFonts w:ascii="Times New Roman" w:eastAsia="Times New Roman" w:hAnsi="Times New Roman" w:cs="Times New Roman"/>
                <w:sz w:val="24"/>
                <w:szCs w:val="24"/>
                <w:lang w:eastAsia="es-EC"/>
              </w:rPr>
              <w:t>Ingreso</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BED50FB" w14:textId="77777777" w:rsidR="002969FE" w:rsidRPr="002969FE" w:rsidRDefault="002969FE" w:rsidP="002969FE">
            <w:pPr>
              <w:spacing w:after="0" w:line="240" w:lineRule="auto"/>
              <w:rPr>
                <w:rFonts w:ascii="Times New Roman" w:eastAsia="Times New Roman" w:hAnsi="Times New Roman" w:cs="Times New Roman"/>
                <w:sz w:val="24"/>
                <w:szCs w:val="24"/>
                <w:lang w:eastAsia="es-EC"/>
              </w:rPr>
            </w:pPr>
            <w:r w:rsidRPr="002969FE">
              <w:rPr>
                <w:rFonts w:ascii="Times New Roman" w:eastAsia="Times New Roman" w:hAnsi="Times New Roman" w:cs="Times New Roman"/>
                <w:sz w:val="24"/>
                <w:szCs w:val="24"/>
                <w:lang w:eastAsia="es-EC"/>
              </w:rPr>
              <w:t>Glargina basal</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A4880A7" w14:textId="08028E48" w:rsidR="002969FE" w:rsidRPr="002969FE" w:rsidRDefault="002969FE" w:rsidP="002969FE">
            <w:pPr>
              <w:spacing w:after="0" w:line="240" w:lineRule="auto"/>
              <w:rPr>
                <w:rFonts w:ascii="Times New Roman" w:eastAsia="Times New Roman" w:hAnsi="Times New Roman" w:cs="Times New Roman"/>
                <w:sz w:val="24"/>
                <w:szCs w:val="24"/>
                <w:lang w:eastAsia="es-EC"/>
              </w:rPr>
            </w:pPr>
            <w:r w:rsidRPr="002969FE">
              <w:rPr>
                <w:rFonts w:ascii="Times New Roman" w:eastAsia="Times New Roman" w:hAnsi="Times New Roman" w:cs="Times New Roman"/>
                <w:sz w:val="24"/>
                <w:szCs w:val="24"/>
                <w:lang w:eastAsia="es-EC"/>
              </w:rPr>
              <w:t>Solución salina según déficit</w:t>
            </w:r>
            <w:r w:rsidR="00BB31CC">
              <w:rPr>
                <w:rFonts w:ascii="Times New Roman" w:eastAsia="Times New Roman" w:hAnsi="Times New Roman" w:cs="Times New Roman"/>
                <w:sz w:val="24"/>
                <w:szCs w:val="24"/>
                <w:lang w:eastAsia="es-EC"/>
              </w:rPr>
              <w:t xml:space="preserve"> (considera uso de lactato de </w:t>
            </w:r>
            <w:proofErr w:type="spellStart"/>
            <w:r w:rsidR="00BB31CC">
              <w:rPr>
                <w:rFonts w:ascii="Times New Roman" w:eastAsia="Times New Roman" w:hAnsi="Times New Roman" w:cs="Times New Roman"/>
                <w:sz w:val="24"/>
                <w:szCs w:val="24"/>
                <w:lang w:eastAsia="es-EC"/>
              </w:rPr>
              <w:t>ringer</w:t>
            </w:r>
            <w:proofErr w:type="spellEnd"/>
            <w:r w:rsidR="00BB31CC">
              <w:rPr>
                <w:rFonts w:ascii="Times New Roman" w:eastAsia="Times New Roman" w:hAnsi="Times New Roman" w:cs="Times New Roman"/>
                <w:sz w:val="24"/>
                <w:szCs w:val="24"/>
                <w:lang w:eastAsia="es-EC"/>
              </w:rPr>
              <w:t xml:space="preserve"> para evitar acidosis hiperclorémica)</w:t>
            </w:r>
          </w:p>
        </w:tc>
      </w:tr>
      <w:tr w:rsidR="00BB31CC" w:rsidRPr="002969FE" w14:paraId="1B1576B8" w14:textId="77777777" w:rsidTr="002969FE">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28ED5F5" w14:textId="77777777" w:rsidR="002969FE" w:rsidRPr="002969FE" w:rsidRDefault="002969FE" w:rsidP="002969FE">
            <w:pPr>
              <w:spacing w:after="0" w:line="240" w:lineRule="auto"/>
              <w:rPr>
                <w:rFonts w:ascii="Times New Roman" w:eastAsia="Times New Roman" w:hAnsi="Times New Roman" w:cs="Times New Roman"/>
                <w:sz w:val="24"/>
                <w:szCs w:val="24"/>
                <w:lang w:eastAsia="es-EC"/>
              </w:rPr>
            </w:pPr>
            <w:r w:rsidRPr="002969FE">
              <w:rPr>
                <w:rFonts w:ascii="Times New Roman" w:eastAsia="Times New Roman" w:hAnsi="Times New Roman" w:cs="Times New Roman"/>
                <w:sz w:val="24"/>
                <w:szCs w:val="24"/>
                <w:lang w:eastAsia="es-EC"/>
              </w:rPr>
              <w:t>Glucemia &gt;250 mg/</w:t>
            </w:r>
            <w:proofErr w:type="spellStart"/>
            <w:r w:rsidRPr="002969FE">
              <w:rPr>
                <w:rFonts w:ascii="Times New Roman" w:eastAsia="Times New Roman" w:hAnsi="Times New Roman" w:cs="Times New Roman"/>
                <w:sz w:val="24"/>
                <w:szCs w:val="24"/>
                <w:lang w:eastAsia="es-EC"/>
              </w:rPr>
              <w:t>dL</w:t>
            </w:r>
            <w:proofErr w:type="spellEnd"/>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CB2CD5A" w14:textId="77777777" w:rsidR="002969FE" w:rsidRPr="002969FE" w:rsidRDefault="002969FE" w:rsidP="002969FE">
            <w:pPr>
              <w:spacing w:after="0" w:line="240" w:lineRule="auto"/>
              <w:rPr>
                <w:rFonts w:ascii="Times New Roman" w:eastAsia="Times New Roman" w:hAnsi="Times New Roman" w:cs="Times New Roman"/>
                <w:sz w:val="24"/>
                <w:szCs w:val="24"/>
                <w:lang w:eastAsia="es-EC"/>
              </w:rPr>
            </w:pPr>
            <w:r w:rsidRPr="002969FE">
              <w:rPr>
                <w:rFonts w:ascii="Times New Roman" w:eastAsia="Times New Roman" w:hAnsi="Times New Roman" w:cs="Times New Roman"/>
                <w:sz w:val="24"/>
                <w:szCs w:val="24"/>
                <w:lang w:eastAsia="es-EC"/>
              </w:rPr>
              <w:t>~0,2 U/kg cada 2 horas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27CDC1F" w14:textId="4B1E4FF5" w:rsidR="002969FE" w:rsidRPr="002969FE" w:rsidRDefault="002969FE" w:rsidP="002969FE">
            <w:pPr>
              <w:spacing w:after="0" w:line="240" w:lineRule="auto"/>
              <w:rPr>
                <w:rFonts w:ascii="Times New Roman" w:eastAsia="Times New Roman" w:hAnsi="Times New Roman" w:cs="Times New Roman"/>
                <w:sz w:val="24"/>
                <w:szCs w:val="24"/>
                <w:lang w:eastAsia="es-EC"/>
              </w:rPr>
            </w:pPr>
            <w:r w:rsidRPr="002969FE">
              <w:rPr>
                <w:rFonts w:ascii="Times New Roman" w:eastAsia="Times New Roman" w:hAnsi="Times New Roman" w:cs="Times New Roman"/>
                <w:sz w:val="24"/>
                <w:szCs w:val="24"/>
                <w:lang w:eastAsia="es-EC"/>
              </w:rPr>
              <w:t xml:space="preserve">Solución salina </w:t>
            </w:r>
            <w:r w:rsidR="00BB31CC">
              <w:rPr>
                <w:rFonts w:ascii="Times New Roman" w:eastAsia="Times New Roman" w:hAnsi="Times New Roman" w:cs="Times New Roman"/>
                <w:sz w:val="24"/>
                <w:szCs w:val="24"/>
                <w:lang w:eastAsia="es-EC"/>
              </w:rPr>
              <w:t xml:space="preserve">o lactato de </w:t>
            </w:r>
            <w:proofErr w:type="spellStart"/>
            <w:r w:rsidR="00BB31CC">
              <w:rPr>
                <w:rFonts w:ascii="Times New Roman" w:eastAsia="Times New Roman" w:hAnsi="Times New Roman" w:cs="Times New Roman"/>
                <w:sz w:val="24"/>
                <w:szCs w:val="24"/>
                <w:lang w:eastAsia="es-EC"/>
              </w:rPr>
              <w:t>ringer</w:t>
            </w:r>
            <w:proofErr w:type="spellEnd"/>
            <w:r w:rsidR="00BB31CC">
              <w:rPr>
                <w:rFonts w:ascii="Times New Roman" w:eastAsia="Times New Roman" w:hAnsi="Times New Roman" w:cs="Times New Roman"/>
                <w:sz w:val="24"/>
                <w:szCs w:val="24"/>
                <w:lang w:eastAsia="es-EC"/>
              </w:rPr>
              <w:t xml:space="preserve"> </w:t>
            </w:r>
            <w:r w:rsidRPr="002969FE">
              <w:rPr>
                <w:rFonts w:ascii="Times New Roman" w:eastAsia="Times New Roman" w:hAnsi="Times New Roman" w:cs="Times New Roman"/>
                <w:sz w:val="24"/>
                <w:szCs w:val="24"/>
                <w:lang w:eastAsia="es-EC"/>
              </w:rPr>
              <w:t>± potasio</w:t>
            </w:r>
          </w:p>
        </w:tc>
      </w:tr>
      <w:tr w:rsidR="00BB31CC" w:rsidRPr="002969FE" w14:paraId="3E8A9B1E" w14:textId="77777777" w:rsidTr="002969FE">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1782213" w14:textId="77777777" w:rsidR="002969FE" w:rsidRPr="002969FE" w:rsidRDefault="002969FE" w:rsidP="002969FE">
            <w:pPr>
              <w:spacing w:after="0" w:line="240" w:lineRule="auto"/>
              <w:rPr>
                <w:rFonts w:ascii="Times New Roman" w:eastAsia="Times New Roman" w:hAnsi="Times New Roman" w:cs="Times New Roman"/>
                <w:sz w:val="24"/>
                <w:szCs w:val="24"/>
                <w:lang w:eastAsia="es-EC"/>
              </w:rPr>
            </w:pPr>
            <w:r w:rsidRPr="002969FE">
              <w:rPr>
                <w:rFonts w:ascii="Times New Roman" w:eastAsia="Times New Roman" w:hAnsi="Times New Roman" w:cs="Times New Roman"/>
                <w:sz w:val="24"/>
                <w:szCs w:val="24"/>
                <w:lang w:eastAsia="es-EC"/>
              </w:rPr>
              <w:t>Glucemia ≤250 mg/</w:t>
            </w:r>
            <w:proofErr w:type="spellStart"/>
            <w:r w:rsidRPr="002969FE">
              <w:rPr>
                <w:rFonts w:ascii="Times New Roman" w:eastAsia="Times New Roman" w:hAnsi="Times New Roman" w:cs="Times New Roman"/>
                <w:sz w:val="24"/>
                <w:szCs w:val="24"/>
                <w:lang w:eastAsia="es-EC"/>
              </w:rPr>
              <w:t>dL</w:t>
            </w:r>
            <w:proofErr w:type="spellEnd"/>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8BFF358" w14:textId="77777777" w:rsidR="002969FE" w:rsidRPr="002969FE" w:rsidRDefault="002969FE" w:rsidP="002969FE">
            <w:pPr>
              <w:spacing w:after="0" w:line="240" w:lineRule="auto"/>
              <w:rPr>
                <w:rFonts w:ascii="Times New Roman" w:eastAsia="Times New Roman" w:hAnsi="Times New Roman" w:cs="Times New Roman"/>
                <w:sz w:val="24"/>
                <w:szCs w:val="24"/>
                <w:lang w:eastAsia="es-EC"/>
              </w:rPr>
            </w:pPr>
            <w:r w:rsidRPr="002969FE">
              <w:rPr>
                <w:rFonts w:ascii="Times New Roman" w:eastAsia="Times New Roman" w:hAnsi="Times New Roman" w:cs="Times New Roman"/>
                <w:sz w:val="24"/>
                <w:szCs w:val="24"/>
                <w:lang w:eastAsia="es-EC"/>
              </w:rPr>
              <w:t>~0,1 U/kg cada 2 horas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6E7328A" w14:textId="77777777" w:rsidR="002969FE" w:rsidRPr="002969FE" w:rsidRDefault="002969FE" w:rsidP="002969FE">
            <w:pPr>
              <w:spacing w:after="0" w:line="240" w:lineRule="auto"/>
              <w:rPr>
                <w:rFonts w:ascii="Times New Roman" w:eastAsia="Times New Roman" w:hAnsi="Times New Roman" w:cs="Times New Roman"/>
                <w:sz w:val="24"/>
                <w:szCs w:val="24"/>
                <w:lang w:eastAsia="es-EC"/>
              </w:rPr>
            </w:pPr>
            <w:r w:rsidRPr="002969FE">
              <w:rPr>
                <w:rFonts w:ascii="Times New Roman" w:eastAsia="Times New Roman" w:hAnsi="Times New Roman" w:cs="Times New Roman"/>
                <w:sz w:val="24"/>
                <w:szCs w:val="24"/>
                <w:lang w:eastAsia="es-EC"/>
              </w:rPr>
              <w:t>Solución con dextrosa (D5 o D10)</w:t>
            </w:r>
          </w:p>
        </w:tc>
      </w:tr>
      <w:tr w:rsidR="00BB31CC" w:rsidRPr="002969FE" w14:paraId="2B2A3271" w14:textId="77777777" w:rsidTr="002969FE">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66DB692" w14:textId="77777777" w:rsidR="002969FE" w:rsidRPr="002969FE" w:rsidRDefault="002969FE" w:rsidP="002969FE">
            <w:pPr>
              <w:spacing w:after="0" w:line="240" w:lineRule="auto"/>
              <w:rPr>
                <w:rFonts w:ascii="Times New Roman" w:eastAsia="Times New Roman" w:hAnsi="Times New Roman" w:cs="Times New Roman"/>
                <w:sz w:val="24"/>
                <w:szCs w:val="24"/>
                <w:lang w:eastAsia="es-EC"/>
              </w:rPr>
            </w:pPr>
            <w:r w:rsidRPr="002969FE">
              <w:rPr>
                <w:rFonts w:ascii="Times New Roman" w:eastAsia="Times New Roman" w:hAnsi="Times New Roman" w:cs="Times New Roman"/>
                <w:sz w:val="24"/>
                <w:szCs w:val="24"/>
                <w:lang w:eastAsia="es-EC"/>
              </w:rPr>
              <w:t>Glucemia &lt;70 mg/</w:t>
            </w:r>
            <w:proofErr w:type="spellStart"/>
            <w:r w:rsidRPr="002969FE">
              <w:rPr>
                <w:rFonts w:ascii="Times New Roman" w:eastAsia="Times New Roman" w:hAnsi="Times New Roman" w:cs="Times New Roman"/>
                <w:sz w:val="24"/>
                <w:szCs w:val="24"/>
                <w:lang w:eastAsia="es-EC"/>
              </w:rPr>
              <w:t>dL</w:t>
            </w:r>
            <w:proofErr w:type="spellEnd"/>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A01F5BA" w14:textId="77777777" w:rsidR="002969FE" w:rsidRPr="002969FE" w:rsidRDefault="002969FE" w:rsidP="002969FE">
            <w:pPr>
              <w:spacing w:after="0" w:line="240" w:lineRule="auto"/>
              <w:rPr>
                <w:rFonts w:ascii="Times New Roman" w:eastAsia="Times New Roman" w:hAnsi="Times New Roman" w:cs="Times New Roman"/>
                <w:sz w:val="24"/>
                <w:szCs w:val="24"/>
                <w:lang w:eastAsia="es-EC"/>
              </w:rPr>
            </w:pPr>
            <w:r w:rsidRPr="002969FE">
              <w:rPr>
                <w:rFonts w:ascii="Times New Roman" w:eastAsia="Times New Roman" w:hAnsi="Times New Roman" w:cs="Times New Roman"/>
                <w:sz w:val="24"/>
                <w:szCs w:val="24"/>
                <w:lang w:eastAsia="es-EC"/>
              </w:rPr>
              <w:t>Suspender dosis y corregir hipoglucemia</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83CAF9E" w14:textId="77777777" w:rsidR="002969FE" w:rsidRPr="002969FE" w:rsidRDefault="002969FE" w:rsidP="002969FE">
            <w:pPr>
              <w:spacing w:after="0" w:line="240" w:lineRule="auto"/>
              <w:rPr>
                <w:rFonts w:ascii="Times New Roman" w:eastAsia="Times New Roman" w:hAnsi="Times New Roman" w:cs="Times New Roman"/>
                <w:sz w:val="24"/>
                <w:szCs w:val="24"/>
                <w:lang w:eastAsia="es-EC"/>
              </w:rPr>
            </w:pPr>
            <w:r w:rsidRPr="002969FE">
              <w:rPr>
                <w:rFonts w:ascii="Times New Roman" w:eastAsia="Times New Roman" w:hAnsi="Times New Roman" w:cs="Times New Roman"/>
                <w:sz w:val="24"/>
                <w:szCs w:val="24"/>
                <w:lang w:eastAsia="es-EC"/>
              </w:rPr>
              <w:t>Bolo de dextrosa</w:t>
            </w:r>
          </w:p>
        </w:tc>
      </w:tr>
    </w:tbl>
    <w:p w14:paraId="369CCA74" w14:textId="77777777" w:rsidR="002969FE" w:rsidRPr="002969FE" w:rsidRDefault="002969FE" w:rsidP="002969FE">
      <w:pPr>
        <w:spacing w:after="0" w:line="300" w:lineRule="atLeast"/>
        <w:rPr>
          <w:rFonts w:ascii="Segoe UI" w:eastAsia="Times New Roman" w:hAnsi="Segoe UI" w:cs="Segoe UI"/>
          <w:sz w:val="21"/>
          <w:szCs w:val="21"/>
          <w:lang w:eastAsia="es-EC"/>
        </w:rPr>
      </w:pPr>
      <w:r w:rsidRPr="002969FE">
        <w:rPr>
          <w:rFonts w:ascii="Segoe UI" w:eastAsia="Times New Roman" w:hAnsi="Segoe UI" w:cs="Segoe UI"/>
          <w:sz w:val="21"/>
          <w:szCs w:val="21"/>
          <w:lang w:eastAsia="es-EC"/>
        </w:rPr>
        <w:pict w14:anchorId="61D9EA23">
          <v:rect id="_x0000_i1029" style="width:0;height:1.5pt" o:hralign="center" o:hrstd="t" o:hr="t" fillcolor="#a0a0a0" stroked="f"/>
        </w:pict>
      </w:r>
    </w:p>
    <w:p w14:paraId="380F9849" w14:textId="77777777" w:rsidR="002969FE" w:rsidRPr="002969FE" w:rsidRDefault="002969FE" w:rsidP="002969FE">
      <w:pPr>
        <w:spacing w:before="100" w:beforeAutospacing="1" w:after="100" w:afterAutospacing="1" w:line="300" w:lineRule="atLeast"/>
        <w:outlineLvl w:val="1"/>
        <w:rPr>
          <w:rFonts w:ascii="Segoe UI" w:eastAsia="Times New Roman" w:hAnsi="Segoe UI" w:cs="Segoe UI"/>
          <w:b/>
          <w:bCs/>
          <w:sz w:val="36"/>
          <w:szCs w:val="36"/>
          <w:lang w:eastAsia="es-EC"/>
        </w:rPr>
      </w:pPr>
      <w:r w:rsidRPr="002969FE">
        <w:rPr>
          <w:rFonts w:ascii="Segoe UI" w:eastAsia="Times New Roman" w:hAnsi="Segoe UI" w:cs="Segoe UI"/>
          <w:b/>
          <w:bCs/>
          <w:sz w:val="36"/>
          <w:szCs w:val="36"/>
          <w:lang w:eastAsia="es-EC"/>
        </w:rPr>
        <w:t xml:space="preserve">Tabla 4. Cronograma de seguimiento del protocolo </w:t>
      </w:r>
      <w:proofErr w:type="spellStart"/>
      <w:r w:rsidRPr="002969FE">
        <w:rPr>
          <w:rFonts w:ascii="Segoe UI" w:eastAsia="Times New Roman" w:hAnsi="Segoe UI" w:cs="Segoe UI"/>
          <w:b/>
          <w:bCs/>
          <w:sz w:val="36"/>
          <w:szCs w:val="36"/>
          <w:lang w:eastAsia="es-EC"/>
        </w:rPr>
        <w:t>SQuID</w:t>
      </w:r>
      <w:proofErr w:type="spell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61"/>
        <w:gridCol w:w="7027"/>
      </w:tblGrid>
      <w:tr w:rsidR="002969FE" w:rsidRPr="002969FE" w14:paraId="21209A18" w14:textId="77777777" w:rsidTr="002969FE">
        <w:trPr>
          <w:tblHeade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95201AF" w14:textId="77777777" w:rsidR="002969FE" w:rsidRPr="002969FE" w:rsidRDefault="002969FE" w:rsidP="002969FE">
            <w:pPr>
              <w:spacing w:after="0" w:line="240" w:lineRule="auto"/>
              <w:jc w:val="center"/>
              <w:rPr>
                <w:rFonts w:ascii="Times New Roman" w:eastAsia="Times New Roman" w:hAnsi="Times New Roman" w:cs="Times New Roman"/>
                <w:b/>
                <w:bCs/>
                <w:sz w:val="24"/>
                <w:szCs w:val="24"/>
                <w:lang w:eastAsia="es-EC"/>
              </w:rPr>
            </w:pPr>
            <w:r w:rsidRPr="002969FE">
              <w:rPr>
                <w:rFonts w:ascii="Times New Roman" w:eastAsia="Times New Roman" w:hAnsi="Times New Roman" w:cs="Times New Roman"/>
                <w:b/>
                <w:bCs/>
                <w:sz w:val="24"/>
                <w:szCs w:val="24"/>
                <w:lang w:eastAsia="es-EC"/>
              </w:rPr>
              <w:lastRenderedPageBreak/>
              <w:t>Tiempo</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A177641" w14:textId="77777777" w:rsidR="002969FE" w:rsidRPr="002969FE" w:rsidRDefault="002969FE" w:rsidP="002969FE">
            <w:pPr>
              <w:spacing w:after="0" w:line="240" w:lineRule="auto"/>
              <w:jc w:val="center"/>
              <w:rPr>
                <w:rFonts w:ascii="Times New Roman" w:eastAsia="Times New Roman" w:hAnsi="Times New Roman" w:cs="Times New Roman"/>
                <w:b/>
                <w:bCs/>
                <w:sz w:val="24"/>
                <w:szCs w:val="24"/>
                <w:lang w:eastAsia="es-EC"/>
              </w:rPr>
            </w:pPr>
            <w:r w:rsidRPr="002969FE">
              <w:rPr>
                <w:rFonts w:ascii="Times New Roman" w:eastAsia="Times New Roman" w:hAnsi="Times New Roman" w:cs="Times New Roman"/>
                <w:b/>
                <w:bCs/>
                <w:sz w:val="24"/>
                <w:szCs w:val="24"/>
                <w:lang w:eastAsia="es-EC"/>
              </w:rPr>
              <w:t>Actividad</w:t>
            </w:r>
          </w:p>
        </w:tc>
      </w:tr>
      <w:tr w:rsidR="002969FE" w:rsidRPr="002969FE" w14:paraId="62F35A2B" w14:textId="77777777" w:rsidTr="002969FE">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7AC45592" w14:textId="77777777" w:rsidR="002969FE" w:rsidRPr="002969FE" w:rsidRDefault="002969FE" w:rsidP="002969FE">
            <w:pPr>
              <w:spacing w:after="0" w:line="240" w:lineRule="auto"/>
              <w:rPr>
                <w:rFonts w:ascii="Times New Roman" w:eastAsia="Times New Roman" w:hAnsi="Times New Roman" w:cs="Times New Roman"/>
                <w:sz w:val="24"/>
                <w:szCs w:val="24"/>
                <w:lang w:eastAsia="es-EC"/>
              </w:rPr>
            </w:pPr>
            <w:r w:rsidRPr="002969FE">
              <w:rPr>
                <w:rFonts w:ascii="Times New Roman" w:eastAsia="Times New Roman" w:hAnsi="Times New Roman" w:cs="Times New Roman"/>
                <w:sz w:val="24"/>
                <w:szCs w:val="24"/>
                <w:lang w:eastAsia="es-EC"/>
              </w:rPr>
              <w:t>T0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913AD7C" w14:textId="77777777" w:rsidR="002969FE" w:rsidRPr="002969FE" w:rsidRDefault="002969FE" w:rsidP="002969FE">
            <w:pPr>
              <w:spacing w:after="0" w:line="240" w:lineRule="auto"/>
              <w:rPr>
                <w:rFonts w:ascii="Times New Roman" w:eastAsia="Times New Roman" w:hAnsi="Times New Roman" w:cs="Times New Roman"/>
                <w:sz w:val="24"/>
                <w:szCs w:val="24"/>
                <w:lang w:eastAsia="es-EC"/>
              </w:rPr>
            </w:pPr>
            <w:r w:rsidRPr="002969FE">
              <w:rPr>
                <w:rFonts w:ascii="Times New Roman" w:eastAsia="Times New Roman" w:hAnsi="Times New Roman" w:cs="Times New Roman"/>
                <w:sz w:val="24"/>
                <w:szCs w:val="24"/>
                <w:lang w:eastAsia="es-EC"/>
              </w:rPr>
              <w:t>Diagnóstico, verificación de criterios, inicio de fluidos y administración de glargina e insulina rápida</w:t>
            </w:r>
          </w:p>
        </w:tc>
      </w:tr>
      <w:tr w:rsidR="002969FE" w:rsidRPr="002969FE" w14:paraId="5DEC6C82" w14:textId="77777777" w:rsidTr="002969FE">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CD70195" w14:textId="77777777" w:rsidR="002969FE" w:rsidRPr="002969FE" w:rsidRDefault="002969FE" w:rsidP="002969FE">
            <w:pPr>
              <w:spacing w:after="0" w:line="240" w:lineRule="auto"/>
              <w:rPr>
                <w:rFonts w:ascii="Times New Roman" w:eastAsia="Times New Roman" w:hAnsi="Times New Roman" w:cs="Times New Roman"/>
                <w:sz w:val="24"/>
                <w:szCs w:val="24"/>
                <w:lang w:eastAsia="es-EC"/>
              </w:rPr>
            </w:pPr>
            <w:r w:rsidRPr="002969FE">
              <w:rPr>
                <w:rFonts w:ascii="Times New Roman" w:eastAsia="Times New Roman" w:hAnsi="Times New Roman" w:cs="Times New Roman"/>
                <w:sz w:val="24"/>
                <w:szCs w:val="24"/>
                <w:lang w:eastAsia="es-EC"/>
              </w:rPr>
              <w:t>T+1 h</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F64826D" w14:textId="77777777" w:rsidR="002969FE" w:rsidRPr="002969FE" w:rsidRDefault="002969FE" w:rsidP="002969FE">
            <w:pPr>
              <w:spacing w:after="0" w:line="240" w:lineRule="auto"/>
              <w:rPr>
                <w:rFonts w:ascii="Times New Roman" w:eastAsia="Times New Roman" w:hAnsi="Times New Roman" w:cs="Times New Roman"/>
                <w:sz w:val="24"/>
                <w:szCs w:val="24"/>
                <w:lang w:eastAsia="es-EC"/>
              </w:rPr>
            </w:pPr>
            <w:r w:rsidRPr="002969FE">
              <w:rPr>
                <w:rFonts w:ascii="Times New Roman" w:eastAsia="Times New Roman" w:hAnsi="Times New Roman" w:cs="Times New Roman"/>
                <w:sz w:val="24"/>
                <w:szCs w:val="24"/>
                <w:lang w:eastAsia="es-EC"/>
              </w:rPr>
              <w:t>Primer control de glucemia y ajuste de dosis</w:t>
            </w:r>
          </w:p>
        </w:tc>
      </w:tr>
      <w:tr w:rsidR="002969FE" w:rsidRPr="002969FE" w14:paraId="0CB3A31B" w14:textId="77777777" w:rsidTr="002969FE">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20B9A0E" w14:textId="77777777" w:rsidR="002969FE" w:rsidRPr="002969FE" w:rsidRDefault="002969FE" w:rsidP="002969FE">
            <w:pPr>
              <w:spacing w:after="0" w:line="240" w:lineRule="auto"/>
              <w:rPr>
                <w:rFonts w:ascii="Times New Roman" w:eastAsia="Times New Roman" w:hAnsi="Times New Roman" w:cs="Times New Roman"/>
                <w:sz w:val="24"/>
                <w:szCs w:val="24"/>
                <w:lang w:eastAsia="es-EC"/>
              </w:rPr>
            </w:pPr>
            <w:r w:rsidRPr="002969FE">
              <w:rPr>
                <w:rFonts w:ascii="Times New Roman" w:eastAsia="Times New Roman" w:hAnsi="Times New Roman" w:cs="Times New Roman"/>
                <w:sz w:val="24"/>
                <w:szCs w:val="24"/>
                <w:lang w:eastAsia="es-EC"/>
              </w:rPr>
              <w:t>T+2 h</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221FB55" w14:textId="77777777" w:rsidR="002969FE" w:rsidRPr="002969FE" w:rsidRDefault="002969FE" w:rsidP="002969FE">
            <w:pPr>
              <w:spacing w:after="0" w:line="240" w:lineRule="auto"/>
              <w:rPr>
                <w:rFonts w:ascii="Times New Roman" w:eastAsia="Times New Roman" w:hAnsi="Times New Roman" w:cs="Times New Roman"/>
                <w:sz w:val="24"/>
                <w:szCs w:val="24"/>
                <w:lang w:eastAsia="es-EC"/>
              </w:rPr>
            </w:pPr>
            <w:r w:rsidRPr="002969FE">
              <w:rPr>
                <w:rFonts w:ascii="Times New Roman" w:eastAsia="Times New Roman" w:hAnsi="Times New Roman" w:cs="Times New Roman"/>
                <w:sz w:val="24"/>
                <w:szCs w:val="24"/>
                <w:lang w:eastAsia="es-EC"/>
              </w:rPr>
              <w:t>Nuevo control glucémico y ajuste de fluidos</w:t>
            </w:r>
          </w:p>
        </w:tc>
      </w:tr>
      <w:tr w:rsidR="002969FE" w:rsidRPr="002969FE" w14:paraId="2B171A84" w14:textId="77777777" w:rsidTr="002969FE">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284F143" w14:textId="77777777" w:rsidR="002969FE" w:rsidRPr="002969FE" w:rsidRDefault="002969FE" w:rsidP="002969FE">
            <w:pPr>
              <w:spacing w:after="0" w:line="240" w:lineRule="auto"/>
              <w:rPr>
                <w:rFonts w:ascii="Times New Roman" w:eastAsia="Times New Roman" w:hAnsi="Times New Roman" w:cs="Times New Roman"/>
                <w:sz w:val="24"/>
                <w:szCs w:val="24"/>
                <w:lang w:eastAsia="es-EC"/>
              </w:rPr>
            </w:pPr>
            <w:r w:rsidRPr="002969FE">
              <w:rPr>
                <w:rFonts w:ascii="Times New Roman" w:eastAsia="Times New Roman" w:hAnsi="Times New Roman" w:cs="Times New Roman"/>
                <w:sz w:val="24"/>
                <w:szCs w:val="24"/>
                <w:lang w:eastAsia="es-EC"/>
              </w:rPr>
              <w:t>T+4 h</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12888DC" w14:textId="77777777" w:rsidR="002969FE" w:rsidRPr="002969FE" w:rsidRDefault="002969FE" w:rsidP="002969FE">
            <w:pPr>
              <w:spacing w:after="0" w:line="240" w:lineRule="auto"/>
              <w:rPr>
                <w:rFonts w:ascii="Times New Roman" w:eastAsia="Times New Roman" w:hAnsi="Times New Roman" w:cs="Times New Roman"/>
                <w:sz w:val="24"/>
                <w:szCs w:val="24"/>
                <w:lang w:eastAsia="es-EC"/>
              </w:rPr>
            </w:pPr>
            <w:r w:rsidRPr="002969FE">
              <w:rPr>
                <w:rFonts w:ascii="Times New Roman" w:eastAsia="Times New Roman" w:hAnsi="Times New Roman" w:cs="Times New Roman"/>
                <w:sz w:val="24"/>
                <w:szCs w:val="24"/>
                <w:lang w:eastAsia="es-EC"/>
              </w:rPr>
              <w:t xml:space="preserve">Control de electrolitos, cetonas y </w:t>
            </w:r>
            <w:proofErr w:type="spellStart"/>
            <w:r w:rsidRPr="002969FE">
              <w:rPr>
                <w:rFonts w:ascii="Times New Roman" w:eastAsia="Times New Roman" w:hAnsi="Times New Roman" w:cs="Times New Roman"/>
                <w:sz w:val="24"/>
                <w:szCs w:val="24"/>
                <w:lang w:eastAsia="es-EC"/>
              </w:rPr>
              <w:t>anion</w:t>
            </w:r>
            <w:proofErr w:type="spellEnd"/>
            <w:r w:rsidRPr="002969FE">
              <w:rPr>
                <w:rFonts w:ascii="Times New Roman" w:eastAsia="Times New Roman" w:hAnsi="Times New Roman" w:cs="Times New Roman"/>
                <w:sz w:val="24"/>
                <w:szCs w:val="24"/>
                <w:lang w:eastAsia="es-EC"/>
              </w:rPr>
              <w:t xml:space="preserve"> gap</w:t>
            </w:r>
          </w:p>
        </w:tc>
      </w:tr>
      <w:tr w:rsidR="002969FE" w:rsidRPr="002969FE" w14:paraId="332C0FDB" w14:textId="77777777" w:rsidTr="002969FE">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0611571" w14:textId="77777777" w:rsidR="002969FE" w:rsidRPr="002969FE" w:rsidRDefault="002969FE" w:rsidP="002969FE">
            <w:pPr>
              <w:spacing w:after="0" w:line="240" w:lineRule="auto"/>
              <w:rPr>
                <w:rFonts w:ascii="Times New Roman" w:eastAsia="Times New Roman" w:hAnsi="Times New Roman" w:cs="Times New Roman"/>
                <w:sz w:val="24"/>
                <w:szCs w:val="24"/>
                <w:lang w:eastAsia="es-EC"/>
              </w:rPr>
            </w:pPr>
            <w:r w:rsidRPr="002969FE">
              <w:rPr>
                <w:rFonts w:ascii="Times New Roman" w:eastAsia="Times New Roman" w:hAnsi="Times New Roman" w:cs="Times New Roman"/>
                <w:sz w:val="24"/>
                <w:szCs w:val="24"/>
                <w:lang w:eastAsia="es-EC"/>
              </w:rPr>
              <w:t>T+4 a T+8 h</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7806193" w14:textId="77777777" w:rsidR="002969FE" w:rsidRPr="002969FE" w:rsidRDefault="002969FE" w:rsidP="002969FE">
            <w:pPr>
              <w:spacing w:after="0" w:line="240" w:lineRule="auto"/>
              <w:rPr>
                <w:rFonts w:ascii="Times New Roman" w:eastAsia="Times New Roman" w:hAnsi="Times New Roman" w:cs="Times New Roman"/>
                <w:sz w:val="24"/>
                <w:szCs w:val="24"/>
                <w:lang w:eastAsia="es-EC"/>
              </w:rPr>
            </w:pPr>
            <w:r w:rsidRPr="002969FE">
              <w:rPr>
                <w:rFonts w:ascii="Times New Roman" w:eastAsia="Times New Roman" w:hAnsi="Times New Roman" w:cs="Times New Roman"/>
                <w:sz w:val="24"/>
                <w:szCs w:val="24"/>
                <w:lang w:eastAsia="es-EC"/>
              </w:rPr>
              <w:t>Seguimiento continuo y vigilancia de hipoglucemia</w:t>
            </w:r>
          </w:p>
        </w:tc>
      </w:tr>
      <w:tr w:rsidR="002969FE" w:rsidRPr="002969FE" w14:paraId="29881BE2" w14:textId="77777777" w:rsidTr="002969FE">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C691B07" w14:textId="77777777" w:rsidR="002969FE" w:rsidRPr="002969FE" w:rsidRDefault="002969FE" w:rsidP="002969FE">
            <w:pPr>
              <w:spacing w:after="0" w:line="240" w:lineRule="auto"/>
              <w:rPr>
                <w:rFonts w:ascii="Times New Roman" w:eastAsia="Times New Roman" w:hAnsi="Times New Roman" w:cs="Times New Roman"/>
                <w:sz w:val="24"/>
                <w:szCs w:val="24"/>
                <w:lang w:eastAsia="es-EC"/>
              </w:rPr>
            </w:pPr>
            <w:r w:rsidRPr="002969FE">
              <w:rPr>
                <w:rFonts w:ascii="Times New Roman" w:eastAsia="Times New Roman" w:hAnsi="Times New Roman" w:cs="Times New Roman"/>
                <w:sz w:val="24"/>
                <w:szCs w:val="24"/>
                <w:lang w:eastAsia="es-EC"/>
              </w:rPr>
              <w:t>Resolución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73EA68C" w14:textId="77777777" w:rsidR="002969FE" w:rsidRPr="002969FE" w:rsidRDefault="002969FE" w:rsidP="002969FE">
            <w:pPr>
              <w:spacing w:after="0" w:line="240" w:lineRule="auto"/>
              <w:rPr>
                <w:rFonts w:ascii="Times New Roman" w:eastAsia="Times New Roman" w:hAnsi="Times New Roman" w:cs="Times New Roman"/>
                <w:sz w:val="24"/>
                <w:szCs w:val="24"/>
                <w:lang w:eastAsia="es-EC"/>
              </w:rPr>
            </w:pPr>
            <w:r w:rsidRPr="002969FE">
              <w:rPr>
                <w:rFonts w:ascii="Times New Roman" w:eastAsia="Times New Roman" w:hAnsi="Times New Roman" w:cs="Times New Roman"/>
                <w:sz w:val="24"/>
                <w:szCs w:val="24"/>
                <w:lang w:eastAsia="es-EC"/>
              </w:rPr>
              <w:t xml:space="preserve">Cierre del </w:t>
            </w:r>
            <w:proofErr w:type="spellStart"/>
            <w:r w:rsidRPr="002969FE">
              <w:rPr>
                <w:rFonts w:ascii="Times New Roman" w:eastAsia="Times New Roman" w:hAnsi="Times New Roman" w:cs="Times New Roman"/>
                <w:sz w:val="24"/>
                <w:szCs w:val="24"/>
                <w:lang w:eastAsia="es-EC"/>
              </w:rPr>
              <w:t>anion</w:t>
            </w:r>
            <w:proofErr w:type="spellEnd"/>
            <w:r w:rsidRPr="002969FE">
              <w:rPr>
                <w:rFonts w:ascii="Times New Roman" w:eastAsia="Times New Roman" w:hAnsi="Times New Roman" w:cs="Times New Roman"/>
                <w:sz w:val="24"/>
                <w:szCs w:val="24"/>
                <w:lang w:eastAsia="es-EC"/>
              </w:rPr>
              <w:t xml:space="preserve"> gap y suspensión del protocolo</w:t>
            </w:r>
          </w:p>
        </w:tc>
      </w:tr>
      <w:tr w:rsidR="002969FE" w:rsidRPr="002969FE" w14:paraId="525A3EA5" w14:textId="77777777" w:rsidTr="002969FE">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5A26A77" w14:textId="77777777" w:rsidR="002969FE" w:rsidRPr="002969FE" w:rsidRDefault="002969FE" w:rsidP="002969FE">
            <w:pPr>
              <w:spacing w:after="0" w:line="240" w:lineRule="auto"/>
              <w:rPr>
                <w:rFonts w:ascii="Times New Roman" w:eastAsia="Times New Roman" w:hAnsi="Times New Roman" w:cs="Times New Roman"/>
                <w:sz w:val="24"/>
                <w:szCs w:val="24"/>
                <w:lang w:eastAsia="es-EC"/>
              </w:rPr>
            </w:pPr>
            <w:proofErr w:type="spellStart"/>
            <w:r w:rsidRPr="002969FE">
              <w:rPr>
                <w:rFonts w:ascii="Times New Roman" w:eastAsia="Times New Roman" w:hAnsi="Times New Roman" w:cs="Times New Roman"/>
                <w:sz w:val="24"/>
                <w:szCs w:val="24"/>
                <w:lang w:eastAsia="es-EC"/>
              </w:rPr>
              <w:t>Post-resolución</w:t>
            </w:r>
            <w:proofErr w:type="spellEnd"/>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2DB4E5E" w14:textId="77777777" w:rsidR="002969FE" w:rsidRPr="002969FE" w:rsidRDefault="002969FE" w:rsidP="002969FE">
            <w:pPr>
              <w:spacing w:after="0" w:line="240" w:lineRule="auto"/>
              <w:rPr>
                <w:rFonts w:ascii="Times New Roman" w:eastAsia="Times New Roman" w:hAnsi="Times New Roman" w:cs="Times New Roman"/>
                <w:sz w:val="24"/>
                <w:szCs w:val="24"/>
                <w:lang w:eastAsia="es-EC"/>
              </w:rPr>
            </w:pPr>
            <w:r w:rsidRPr="002969FE">
              <w:rPr>
                <w:rFonts w:ascii="Times New Roman" w:eastAsia="Times New Roman" w:hAnsi="Times New Roman" w:cs="Times New Roman"/>
                <w:sz w:val="24"/>
                <w:szCs w:val="24"/>
                <w:lang w:eastAsia="es-EC"/>
              </w:rPr>
              <w:t>Reinicio de dieta y transición a esquema habitual</w:t>
            </w:r>
          </w:p>
        </w:tc>
      </w:tr>
    </w:tbl>
    <w:p w14:paraId="162FC03C" w14:textId="23D5DC56" w:rsidR="002969FE" w:rsidRPr="002969FE" w:rsidRDefault="002969FE" w:rsidP="002969FE">
      <w:pPr>
        <w:spacing w:after="0" w:line="300" w:lineRule="atLeast"/>
        <w:rPr>
          <w:rFonts w:ascii="Segoe UI" w:eastAsia="Times New Roman" w:hAnsi="Segoe UI" w:cs="Segoe UI"/>
          <w:sz w:val="21"/>
          <w:szCs w:val="21"/>
          <w:lang w:eastAsia="es-EC"/>
        </w:rPr>
      </w:pPr>
    </w:p>
    <w:p w14:paraId="40EE8DBF" w14:textId="77777777" w:rsidR="002969FE" w:rsidRPr="002969FE" w:rsidRDefault="002969FE" w:rsidP="002969FE">
      <w:pPr>
        <w:spacing w:before="100" w:beforeAutospacing="1" w:after="100" w:afterAutospacing="1" w:line="300" w:lineRule="atLeast"/>
        <w:outlineLvl w:val="1"/>
        <w:rPr>
          <w:rFonts w:ascii="Segoe UI" w:eastAsia="Times New Roman" w:hAnsi="Segoe UI" w:cs="Segoe UI"/>
          <w:b/>
          <w:bCs/>
          <w:sz w:val="36"/>
          <w:szCs w:val="36"/>
          <w:lang w:eastAsia="es-EC"/>
        </w:rPr>
      </w:pPr>
      <w:r w:rsidRPr="002969FE">
        <w:rPr>
          <w:rFonts w:ascii="Segoe UI" w:eastAsia="Times New Roman" w:hAnsi="Segoe UI" w:cs="Segoe UI"/>
          <w:b/>
          <w:bCs/>
          <w:sz w:val="36"/>
          <w:szCs w:val="36"/>
          <w:lang w:eastAsia="es-EC"/>
        </w:rPr>
        <w:t>Experiencia clínica en nuestro servicio</w:t>
      </w:r>
    </w:p>
    <w:p w14:paraId="1AC0AAF6" w14:textId="18E4D82B" w:rsidR="002969FE" w:rsidRPr="002969FE" w:rsidRDefault="002969FE" w:rsidP="002969FE">
      <w:pPr>
        <w:spacing w:before="100" w:beforeAutospacing="1" w:after="100" w:afterAutospacing="1" w:line="300" w:lineRule="atLeast"/>
        <w:rPr>
          <w:rFonts w:ascii="Segoe UI" w:eastAsia="Times New Roman" w:hAnsi="Segoe UI" w:cs="Segoe UI"/>
          <w:sz w:val="21"/>
          <w:szCs w:val="21"/>
          <w:lang w:eastAsia="es-EC"/>
        </w:rPr>
      </w:pPr>
      <w:r w:rsidRPr="002969FE">
        <w:rPr>
          <w:rFonts w:ascii="Segoe UI" w:eastAsia="Times New Roman" w:hAnsi="Segoe UI" w:cs="Segoe UI"/>
          <w:sz w:val="21"/>
          <w:szCs w:val="21"/>
          <w:lang w:eastAsia="es-EC"/>
        </w:rPr>
        <w:t xml:space="preserve">En nuestra experiencia, el protocolo </w:t>
      </w:r>
      <w:proofErr w:type="spellStart"/>
      <w:r w:rsidRPr="002969FE">
        <w:rPr>
          <w:rFonts w:ascii="Segoe UI" w:eastAsia="Times New Roman" w:hAnsi="Segoe UI" w:cs="Segoe UI"/>
          <w:sz w:val="21"/>
          <w:szCs w:val="21"/>
          <w:lang w:eastAsia="es-EC"/>
        </w:rPr>
        <w:t>SQuID</w:t>
      </w:r>
      <w:proofErr w:type="spellEnd"/>
      <w:r w:rsidRPr="002969FE">
        <w:rPr>
          <w:rFonts w:ascii="Segoe UI" w:eastAsia="Times New Roman" w:hAnsi="Segoe UI" w:cs="Segoe UI"/>
          <w:sz w:val="21"/>
          <w:szCs w:val="21"/>
          <w:lang w:eastAsia="es-EC"/>
        </w:rPr>
        <w:t xml:space="preserve"> se ha utilizado en un número limitado de pacientes seleccionados</w:t>
      </w:r>
      <w:r w:rsidR="00BB31CC">
        <w:rPr>
          <w:rFonts w:ascii="Segoe UI" w:eastAsia="Times New Roman" w:hAnsi="Segoe UI" w:cs="Segoe UI"/>
          <w:sz w:val="21"/>
          <w:szCs w:val="21"/>
          <w:lang w:eastAsia="es-EC"/>
        </w:rPr>
        <w:t xml:space="preserve"> en el HEE</w:t>
      </w:r>
      <w:r w:rsidRPr="002969FE">
        <w:rPr>
          <w:rFonts w:ascii="Segoe UI" w:eastAsia="Times New Roman" w:hAnsi="Segoe UI" w:cs="Segoe UI"/>
          <w:sz w:val="21"/>
          <w:szCs w:val="21"/>
          <w:lang w:eastAsia="es-EC"/>
        </w:rPr>
        <w:t>, con resultados clínicos satisfactorios. Los mejores candidatos han sido pacientes con CAD leve a moderada, colaboradores y manejados en Observación de Emergencia</w:t>
      </w:r>
      <w:r w:rsidR="00BB31CC">
        <w:rPr>
          <w:rFonts w:ascii="Segoe UI" w:eastAsia="Times New Roman" w:hAnsi="Segoe UI" w:cs="Segoe UI"/>
          <w:sz w:val="21"/>
          <w:szCs w:val="21"/>
          <w:lang w:eastAsia="es-EC"/>
        </w:rPr>
        <w:t xml:space="preserve">, entendemos las limitaciones de piso por lo que no siempre puso ser ingresado el paciente y consideramos extrapolar a nuestro hospital en algún momento. </w:t>
      </w:r>
    </w:p>
    <w:p w14:paraId="4511A311" w14:textId="7121F91F" w:rsidR="002969FE" w:rsidRDefault="002969FE" w:rsidP="002969FE">
      <w:pPr>
        <w:spacing w:before="100" w:beforeAutospacing="1" w:after="100" w:afterAutospacing="1" w:line="300" w:lineRule="atLeast"/>
        <w:rPr>
          <w:rFonts w:ascii="Segoe UI" w:eastAsia="Times New Roman" w:hAnsi="Segoe UI" w:cs="Segoe UI"/>
          <w:sz w:val="21"/>
          <w:szCs w:val="21"/>
          <w:lang w:eastAsia="es-EC"/>
        </w:rPr>
      </w:pPr>
      <w:r w:rsidRPr="002969FE">
        <w:rPr>
          <w:rFonts w:ascii="Segoe UI" w:eastAsia="Times New Roman" w:hAnsi="Segoe UI" w:cs="Segoe UI"/>
          <w:sz w:val="21"/>
          <w:szCs w:val="21"/>
          <w:lang w:eastAsia="es-EC"/>
        </w:rPr>
        <w:t>las limitaciones descritas en la literatura</w:t>
      </w:r>
      <w:r w:rsidR="00BB31CC">
        <w:rPr>
          <w:rFonts w:ascii="Segoe UI" w:eastAsia="Times New Roman" w:hAnsi="Segoe UI" w:cs="Segoe UI"/>
          <w:sz w:val="21"/>
          <w:szCs w:val="21"/>
          <w:lang w:eastAsia="es-EC"/>
        </w:rPr>
        <w:t xml:space="preserve"> son similares a las que hemos leído</w:t>
      </w:r>
      <w:r w:rsidRPr="002969FE">
        <w:rPr>
          <w:rFonts w:ascii="Segoe UI" w:eastAsia="Times New Roman" w:hAnsi="Segoe UI" w:cs="Segoe UI"/>
          <w:sz w:val="21"/>
          <w:szCs w:val="21"/>
          <w:lang w:eastAsia="es-EC"/>
        </w:rPr>
        <w:t xml:space="preserve">. La necesidad de </w:t>
      </w:r>
      <w:proofErr w:type="spellStart"/>
      <w:r w:rsidRPr="002969FE">
        <w:rPr>
          <w:rFonts w:ascii="Segoe UI" w:eastAsia="Times New Roman" w:hAnsi="Segoe UI" w:cs="Segoe UI"/>
          <w:sz w:val="21"/>
          <w:szCs w:val="21"/>
          <w:lang w:eastAsia="es-EC"/>
        </w:rPr>
        <w:t>redosificación</w:t>
      </w:r>
      <w:proofErr w:type="spellEnd"/>
      <w:r w:rsidRPr="002969FE">
        <w:rPr>
          <w:rFonts w:ascii="Segoe UI" w:eastAsia="Times New Roman" w:hAnsi="Segoe UI" w:cs="Segoe UI"/>
          <w:sz w:val="21"/>
          <w:szCs w:val="21"/>
          <w:lang w:eastAsia="es-EC"/>
        </w:rPr>
        <w:t xml:space="preserve"> frecuente y vigilancia continua representa una carga importante para el personal de enfermería</w:t>
      </w:r>
      <w:r w:rsidR="00BB31CC">
        <w:rPr>
          <w:rFonts w:ascii="Segoe UI" w:eastAsia="Times New Roman" w:hAnsi="Segoe UI" w:cs="Segoe UI"/>
          <w:sz w:val="21"/>
          <w:szCs w:val="21"/>
          <w:lang w:eastAsia="es-EC"/>
        </w:rPr>
        <w:t xml:space="preserve"> y los internos rotativos</w:t>
      </w:r>
      <w:r w:rsidRPr="002969FE">
        <w:rPr>
          <w:rFonts w:ascii="Segoe UI" w:eastAsia="Times New Roman" w:hAnsi="Segoe UI" w:cs="Segoe UI"/>
          <w:sz w:val="21"/>
          <w:szCs w:val="21"/>
          <w:lang w:eastAsia="es-EC"/>
        </w:rPr>
        <w:t>. Además, la transición del paciente desde Observación de Emergencia hacia hospitalización, o entre distintos equipos tratantes</w:t>
      </w:r>
      <w:r w:rsidR="00BB31CC">
        <w:rPr>
          <w:rFonts w:ascii="Segoe UI" w:eastAsia="Times New Roman" w:hAnsi="Segoe UI" w:cs="Segoe UI"/>
          <w:sz w:val="21"/>
          <w:szCs w:val="21"/>
          <w:lang w:eastAsia="es-EC"/>
        </w:rPr>
        <w:t xml:space="preserve"> (sobre todo en el e cambio de guardia)</w:t>
      </w:r>
      <w:r w:rsidRPr="002969FE">
        <w:rPr>
          <w:rFonts w:ascii="Segoe UI" w:eastAsia="Times New Roman" w:hAnsi="Segoe UI" w:cs="Segoe UI"/>
          <w:sz w:val="21"/>
          <w:szCs w:val="21"/>
          <w:lang w:eastAsia="es-EC"/>
        </w:rPr>
        <w:t xml:space="preserve">, constituye uno de los puntos más </w:t>
      </w:r>
      <w:r w:rsidR="00BB31CC">
        <w:rPr>
          <w:rFonts w:ascii="Segoe UI" w:eastAsia="Times New Roman" w:hAnsi="Segoe UI" w:cs="Segoe UI"/>
          <w:sz w:val="21"/>
          <w:szCs w:val="21"/>
          <w:lang w:eastAsia="es-EC"/>
        </w:rPr>
        <w:t>peligrosos</w:t>
      </w:r>
      <w:r w:rsidRPr="002969FE">
        <w:rPr>
          <w:rFonts w:ascii="Segoe UI" w:eastAsia="Times New Roman" w:hAnsi="Segoe UI" w:cs="Segoe UI"/>
          <w:sz w:val="21"/>
          <w:szCs w:val="21"/>
          <w:lang w:eastAsia="es-EC"/>
        </w:rPr>
        <w:t xml:space="preserve"> del proceso. Una comunicación clara y estructurada resulta fundamental para evitar omisión de dosis, retraso en el inicio de dextrosa o cambios innecesarios hacia insulina intravenosa.</w:t>
      </w:r>
    </w:p>
    <w:p w14:paraId="6FD90DCC" w14:textId="77777777" w:rsidR="002969FE" w:rsidRPr="00F90FC3" w:rsidRDefault="002969FE" w:rsidP="002969FE">
      <w:pPr>
        <w:spacing w:before="100" w:beforeAutospacing="1" w:after="100" w:afterAutospacing="1" w:line="240" w:lineRule="auto"/>
        <w:outlineLvl w:val="1"/>
        <w:rPr>
          <w:rFonts w:ascii="Times New Roman" w:eastAsia="Times New Roman" w:hAnsi="Times New Roman" w:cs="Times New Roman"/>
          <w:b/>
          <w:bCs/>
          <w:sz w:val="36"/>
          <w:szCs w:val="36"/>
          <w:lang w:eastAsia="es-EC"/>
        </w:rPr>
      </w:pPr>
      <w:r w:rsidRPr="00F90FC3">
        <w:rPr>
          <w:rFonts w:ascii="Times New Roman" w:eastAsia="Times New Roman" w:hAnsi="Times New Roman" w:cs="Times New Roman"/>
          <w:b/>
          <w:bCs/>
          <w:sz w:val="36"/>
          <w:szCs w:val="36"/>
          <w:lang w:eastAsia="es-EC"/>
        </w:rPr>
        <w:t>Conclusión</w:t>
      </w:r>
    </w:p>
    <w:p w14:paraId="74F332F5" w14:textId="77777777" w:rsidR="002969FE" w:rsidRPr="00F90FC3" w:rsidRDefault="002969FE" w:rsidP="002969FE">
      <w:pPr>
        <w:spacing w:before="100" w:beforeAutospacing="1" w:after="100" w:afterAutospacing="1" w:line="240" w:lineRule="auto"/>
        <w:rPr>
          <w:rFonts w:ascii="Times New Roman" w:eastAsia="Times New Roman" w:hAnsi="Times New Roman" w:cs="Times New Roman"/>
          <w:sz w:val="24"/>
          <w:szCs w:val="24"/>
          <w:lang w:eastAsia="es-EC"/>
        </w:rPr>
      </w:pPr>
      <w:r w:rsidRPr="00F90FC3">
        <w:rPr>
          <w:rFonts w:ascii="Times New Roman" w:eastAsia="Times New Roman" w:hAnsi="Times New Roman" w:cs="Times New Roman"/>
          <w:sz w:val="24"/>
          <w:szCs w:val="24"/>
          <w:lang w:eastAsia="es-EC"/>
        </w:rPr>
        <w:t xml:space="preserve">El protocolo </w:t>
      </w:r>
      <w:proofErr w:type="spellStart"/>
      <w:r w:rsidRPr="00F90FC3">
        <w:rPr>
          <w:rFonts w:ascii="Times New Roman" w:eastAsia="Times New Roman" w:hAnsi="Times New Roman" w:cs="Times New Roman"/>
          <w:sz w:val="24"/>
          <w:szCs w:val="24"/>
          <w:lang w:eastAsia="es-EC"/>
        </w:rPr>
        <w:t>SQuID</w:t>
      </w:r>
      <w:proofErr w:type="spellEnd"/>
      <w:r w:rsidRPr="00F90FC3">
        <w:rPr>
          <w:rFonts w:ascii="Times New Roman" w:eastAsia="Times New Roman" w:hAnsi="Times New Roman" w:cs="Times New Roman"/>
          <w:sz w:val="24"/>
          <w:szCs w:val="24"/>
          <w:lang w:eastAsia="es-EC"/>
        </w:rPr>
        <w:t xml:space="preserve"> —ese "hermano bueno" del Cthulhu de las siglas médicas— propone algo </w:t>
      </w:r>
      <w:proofErr w:type="gramStart"/>
      <w:r w:rsidRPr="00F90FC3">
        <w:rPr>
          <w:rFonts w:ascii="Times New Roman" w:eastAsia="Times New Roman" w:hAnsi="Times New Roman" w:cs="Times New Roman"/>
          <w:sz w:val="24"/>
          <w:szCs w:val="24"/>
          <w:lang w:eastAsia="es-EC"/>
        </w:rPr>
        <w:t>sencillo</w:t>
      </w:r>
      <w:proofErr w:type="gramEnd"/>
      <w:r w:rsidRPr="00F90FC3">
        <w:rPr>
          <w:rFonts w:ascii="Times New Roman" w:eastAsia="Times New Roman" w:hAnsi="Times New Roman" w:cs="Times New Roman"/>
          <w:sz w:val="24"/>
          <w:szCs w:val="24"/>
          <w:lang w:eastAsia="es-EC"/>
        </w:rPr>
        <w:t xml:space="preserve"> pero con evidencia emergente razonable: tratar la CAD leve-moderada con insulina subcutánea cada 1-2 horas en vez de infusión IV, liberando camas de UCI y acortando la estancia en Urgencias sin sacrificar seguridad. La evidencia disponible, sumada a la experiencia práctica de quienes ya lo han implementado, sugiere que es una herramienta prometedora para servicios con buena capacidad de monitorización, personal bien entrenado y, sobre todo, una vía de comunicación clara para la derivación del paciente — no un reemplazo universal e inmediato del protocolo IV clásico.</w:t>
      </w:r>
    </w:p>
    <w:p w14:paraId="30F6D7EB" w14:textId="77777777" w:rsidR="002969FE" w:rsidRPr="00F90FC3" w:rsidRDefault="002969FE" w:rsidP="002969FE">
      <w:pPr>
        <w:spacing w:after="0" w:line="240" w:lineRule="auto"/>
        <w:rPr>
          <w:rFonts w:ascii="Times New Roman" w:eastAsia="Times New Roman" w:hAnsi="Times New Roman" w:cs="Times New Roman"/>
          <w:sz w:val="24"/>
          <w:szCs w:val="24"/>
          <w:lang w:eastAsia="es-EC"/>
        </w:rPr>
      </w:pPr>
      <w:r>
        <w:rPr>
          <w:rFonts w:ascii="Times New Roman" w:eastAsia="Times New Roman" w:hAnsi="Times New Roman" w:cs="Times New Roman"/>
          <w:sz w:val="24"/>
          <w:szCs w:val="24"/>
          <w:lang w:eastAsia="es-EC"/>
        </w:rPr>
        <w:pict w14:anchorId="321BCECB">
          <v:rect id="_x0000_i1040" style="width:0;height:1.5pt" o:hralign="center" o:hrstd="t" o:hr="t" fillcolor="#a0a0a0" stroked="f"/>
        </w:pict>
      </w:r>
    </w:p>
    <w:p w14:paraId="08C6100A" w14:textId="77777777" w:rsidR="002969FE" w:rsidRPr="00F90FC3" w:rsidRDefault="002969FE" w:rsidP="002969FE">
      <w:pPr>
        <w:spacing w:before="100" w:beforeAutospacing="1" w:after="100" w:afterAutospacing="1" w:line="240" w:lineRule="auto"/>
        <w:outlineLvl w:val="2"/>
        <w:rPr>
          <w:rFonts w:ascii="Times New Roman" w:eastAsia="Times New Roman" w:hAnsi="Times New Roman" w:cs="Times New Roman"/>
          <w:b/>
          <w:bCs/>
          <w:sz w:val="27"/>
          <w:szCs w:val="27"/>
          <w:lang w:eastAsia="es-EC"/>
        </w:rPr>
      </w:pPr>
      <w:r w:rsidRPr="00F90FC3">
        <w:rPr>
          <w:rFonts w:ascii="Times New Roman" w:eastAsia="Times New Roman" w:hAnsi="Times New Roman" w:cs="Times New Roman"/>
          <w:b/>
          <w:bCs/>
          <w:sz w:val="27"/>
          <w:szCs w:val="27"/>
          <w:lang w:eastAsia="es-EC"/>
        </w:rPr>
        <w:t>Fuentes</w:t>
      </w:r>
    </w:p>
    <w:p w14:paraId="316215EB" w14:textId="77777777" w:rsidR="002969FE" w:rsidRPr="00F90FC3" w:rsidRDefault="002969FE" w:rsidP="002969FE">
      <w:pPr>
        <w:numPr>
          <w:ilvl w:val="0"/>
          <w:numId w:val="4"/>
        </w:numPr>
        <w:spacing w:before="100" w:beforeAutospacing="1" w:after="100" w:afterAutospacing="1" w:line="240" w:lineRule="auto"/>
        <w:rPr>
          <w:rFonts w:ascii="Times New Roman" w:eastAsia="Times New Roman" w:hAnsi="Times New Roman" w:cs="Times New Roman"/>
          <w:sz w:val="24"/>
          <w:szCs w:val="24"/>
          <w:lang w:eastAsia="es-EC"/>
        </w:rPr>
      </w:pPr>
      <w:r w:rsidRPr="00F90FC3">
        <w:rPr>
          <w:rFonts w:ascii="Times New Roman" w:eastAsia="Times New Roman" w:hAnsi="Times New Roman" w:cs="Times New Roman"/>
          <w:sz w:val="24"/>
          <w:szCs w:val="24"/>
          <w:lang w:eastAsia="es-EC"/>
        </w:rPr>
        <w:lastRenderedPageBreak/>
        <w:t xml:space="preserve">Griffey RT, et al. </w:t>
      </w:r>
      <w:proofErr w:type="spellStart"/>
      <w:r w:rsidRPr="00F90FC3">
        <w:rPr>
          <w:rFonts w:ascii="Times New Roman" w:eastAsia="Times New Roman" w:hAnsi="Times New Roman" w:cs="Times New Roman"/>
          <w:i/>
          <w:iCs/>
          <w:sz w:val="24"/>
          <w:szCs w:val="24"/>
          <w:lang w:eastAsia="es-EC"/>
        </w:rPr>
        <w:t>The</w:t>
      </w:r>
      <w:proofErr w:type="spellEnd"/>
      <w:r w:rsidRPr="00F90FC3">
        <w:rPr>
          <w:rFonts w:ascii="Times New Roman" w:eastAsia="Times New Roman" w:hAnsi="Times New Roman" w:cs="Times New Roman"/>
          <w:i/>
          <w:iCs/>
          <w:sz w:val="24"/>
          <w:szCs w:val="24"/>
          <w:lang w:eastAsia="es-EC"/>
        </w:rPr>
        <w:t xml:space="preserve"> </w:t>
      </w:r>
      <w:proofErr w:type="spellStart"/>
      <w:r w:rsidRPr="00F90FC3">
        <w:rPr>
          <w:rFonts w:ascii="Times New Roman" w:eastAsia="Times New Roman" w:hAnsi="Times New Roman" w:cs="Times New Roman"/>
          <w:i/>
          <w:iCs/>
          <w:sz w:val="24"/>
          <w:szCs w:val="24"/>
          <w:lang w:eastAsia="es-EC"/>
        </w:rPr>
        <w:t>SQuID</w:t>
      </w:r>
      <w:proofErr w:type="spellEnd"/>
      <w:r w:rsidRPr="00F90FC3">
        <w:rPr>
          <w:rFonts w:ascii="Times New Roman" w:eastAsia="Times New Roman" w:hAnsi="Times New Roman" w:cs="Times New Roman"/>
          <w:i/>
          <w:iCs/>
          <w:sz w:val="24"/>
          <w:szCs w:val="24"/>
          <w:lang w:eastAsia="es-EC"/>
        </w:rPr>
        <w:t xml:space="preserve"> </w:t>
      </w:r>
      <w:proofErr w:type="spellStart"/>
      <w:r w:rsidRPr="00F90FC3">
        <w:rPr>
          <w:rFonts w:ascii="Times New Roman" w:eastAsia="Times New Roman" w:hAnsi="Times New Roman" w:cs="Times New Roman"/>
          <w:i/>
          <w:iCs/>
          <w:sz w:val="24"/>
          <w:szCs w:val="24"/>
          <w:lang w:eastAsia="es-EC"/>
        </w:rPr>
        <w:t>protocol</w:t>
      </w:r>
      <w:proofErr w:type="spellEnd"/>
      <w:r w:rsidRPr="00F90FC3">
        <w:rPr>
          <w:rFonts w:ascii="Times New Roman" w:eastAsia="Times New Roman" w:hAnsi="Times New Roman" w:cs="Times New Roman"/>
          <w:i/>
          <w:iCs/>
          <w:sz w:val="24"/>
          <w:szCs w:val="24"/>
          <w:lang w:eastAsia="es-EC"/>
        </w:rPr>
        <w:t xml:space="preserve"> (</w:t>
      </w:r>
      <w:proofErr w:type="spellStart"/>
      <w:r w:rsidRPr="00F90FC3">
        <w:rPr>
          <w:rFonts w:ascii="Times New Roman" w:eastAsia="Times New Roman" w:hAnsi="Times New Roman" w:cs="Times New Roman"/>
          <w:i/>
          <w:iCs/>
          <w:sz w:val="24"/>
          <w:szCs w:val="24"/>
          <w:lang w:eastAsia="es-EC"/>
        </w:rPr>
        <w:t>subcutaneous</w:t>
      </w:r>
      <w:proofErr w:type="spellEnd"/>
      <w:r w:rsidRPr="00F90FC3">
        <w:rPr>
          <w:rFonts w:ascii="Times New Roman" w:eastAsia="Times New Roman" w:hAnsi="Times New Roman" w:cs="Times New Roman"/>
          <w:i/>
          <w:iCs/>
          <w:sz w:val="24"/>
          <w:szCs w:val="24"/>
          <w:lang w:eastAsia="es-EC"/>
        </w:rPr>
        <w:t xml:space="preserve"> </w:t>
      </w:r>
      <w:proofErr w:type="spellStart"/>
      <w:r w:rsidRPr="00F90FC3">
        <w:rPr>
          <w:rFonts w:ascii="Times New Roman" w:eastAsia="Times New Roman" w:hAnsi="Times New Roman" w:cs="Times New Roman"/>
          <w:i/>
          <w:iCs/>
          <w:sz w:val="24"/>
          <w:szCs w:val="24"/>
          <w:lang w:eastAsia="es-EC"/>
        </w:rPr>
        <w:t>insulin</w:t>
      </w:r>
      <w:proofErr w:type="spellEnd"/>
      <w:r w:rsidRPr="00F90FC3">
        <w:rPr>
          <w:rFonts w:ascii="Times New Roman" w:eastAsia="Times New Roman" w:hAnsi="Times New Roman" w:cs="Times New Roman"/>
          <w:i/>
          <w:iCs/>
          <w:sz w:val="24"/>
          <w:szCs w:val="24"/>
          <w:lang w:eastAsia="es-EC"/>
        </w:rPr>
        <w:t xml:space="preserve"> in </w:t>
      </w:r>
      <w:proofErr w:type="spellStart"/>
      <w:r w:rsidRPr="00F90FC3">
        <w:rPr>
          <w:rFonts w:ascii="Times New Roman" w:eastAsia="Times New Roman" w:hAnsi="Times New Roman" w:cs="Times New Roman"/>
          <w:i/>
          <w:iCs/>
          <w:sz w:val="24"/>
          <w:szCs w:val="24"/>
          <w:lang w:eastAsia="es-EC"/>
        </w:rPr>
        <w:t>diabetic</w:t>
      </w:r>
      <w:proofErr w:type="spellEnd"/>
      <w:r w:rsidRPr="00F90FC3">
        <w:rPr>
          <w:rFonts w:ascii="Times New Roman" w:eastAsia="Times New Roman" w:hAnsi="Times New Roman" w:cs="Times New Roman"/>
          <w:i/>
          <w:iCs/>
          <w:sz w:val="24"/>
          <w:szCs w:val="24"/>
          <w:lang w:eastAsia="es-EC"/>
        </w:rPr>
        <w:t xml:space="preserve"> </w:t>
      </w:r>
      <w:proofErr w:type="spellStart"/>
      <w:r w:rsidRPr="00F90FC3">
        <w:rPr>
          <w:rFonts w:ascii="Times New Roman" w:eastAsia="Times New Roman" w:hAnsi="Times New Roman" w:cs="Times New Roman"/>
          <w:i/>
          <w:iCs/>
          <w:sz w:val="24"/>
          <w:szCs w:val="24"/>
          <w:lang w:eastAsia="es-EC"/>
        </w:rPr>
        <w:t>ketoacidosis</w:t>
      </w:r>
      <w:proofErr w:type="spellEnd"/>
      <w:r w:rsidRPr="00F90FC3">
        <w:rPr>
          <w:rFonts w:ascii="Times New Roman" w:eastAsia="Times New Roman" w:hAnsi="Times New Roman" w:cs="Times New Roman"/>
          <w:i/>
          <w:iCs/>
          <w:sz w:val="24"/>
          <w:szCs w:val="24"/>
          <w:lang w:eastAsia="es-EC"/>
        </w:rPr>
        <w:t xml:space="preserve">): </w:t>
      </w:r>
      <w:proofErr w:type="spellStart"/>
      <w:r w:rsidRPr="00F90FC3">
        <w:rPr>
          <w:rFonts w:ascii="Times New Roman" w:eastAsia="Times New Roman" w:hAnsi="Times New Roman" w:cs="Times New Roman"/>
          <w:i/>
          <w:iCs/>
          <w:sz w:val="24"/>
          <w:szCs w:val="24"/>
          <w:lang w:eastAsia="es-EC"/>
        </w:rPr>
        <w:t>Impacts</w:t>
      </w:r>
      <w:proofErr w:type="spellEnd"/>
      <w:r w:rsidRPr="00F90FC3">
        <w:rPr>
          <w:rFonts w:ascii="Times New Roman" w:eastAsia="Times New Roman" w:hAnsi="Times New Roman" w:cs="Times New Roman"/>
          <w:i/>
          <w:iCs/>
          <w:sz w:val="24"/>
          <w:szCs w:val="24"/>
          <w:lang w:eastAsia="es-EC"/>
        </w:rPr>
        <w:t xml:space="preserve"> </w:t>
      </w:r>
      <w:proofErr w:type="spellStart"/>
      <w:r w:rsidRPr="00F90FC3">
        <w:rPr>
          <w:rFonts w:ascii="Times New Roman" w:eastAsia="Times New Roman" w:hAnsi="Times New Roman" w:cs="Times New Roman"/>
          <w:i/>
          <w:iCs/>
          <w:sz w:val="24"/>
          <w:szCs w:val="24"/>
          <w:lang w:eastAsia="es-EC"/>
        </w:rPr>
        <w:t>on</w:t>
      </w:r>
      <w:proofErr w:type="spellEnd"/>
      <w:r w:rsidRPr="00F90FC3">
        <w:rPr>
          <w:rFonts w:ascii="Times New Roman" w:eastAsia="Times New Roman" w:hAnsi="Times New Roman" w:cs="Times New Roman"/>
          <w:i/>
          <w:iCs/>
          <w:sz w:val="24"/>
          <w:szCs w:val="24"/>
          <w:lang w:eastAsia="es-EC"/>
        </w:rPr>
        <w:t xml:space="preserve"> ED </w:t>
      </w:r>
      <w:proofErr w:type="spellStart"/>
      <w:r w:rsidRPr="00F90FC3">
        <w:rPr>
          <w:rFonts w:ascii="Times New Roman" w:eastAsia="Times New Roman" w:hAnsi="Times New Roman" w:cs="Times New Roman"/>
          <w:i/>
          <w:iCs/>
          <w:sz w:val="24"/>
          <w:szCs w:val="24"/>
          <w:lang w:eastAsia="es-EC"/>
        </w:rPr>
        <w:t>operational</w:t>
      </w:r>
      <w:proofErr w:type="spellEnd"/>
      <w:r w:rsidRPr="00F90FC3">
        <w:rPr>
          <w:rFonts w:ascii="Times New Roman" w:eastAsia="Times New Roman" w:hAnsi="Times New Roman" w:cs="Times New Roman"/>
          <w:i/>
          <w:iCs/>
          <w:sz w:val="24"/>
          <w:szCs w:val="24"/>
          <w:lang w:eastAsia="es-EC"/>
        </w:rPr>
        <w:t xml:space="preserve"> </w:t>
      </w:r>
      <w:proofErr w:type="spellStart"/>
      <w:r w:rsidRPr="00F90FC3">
        <w:rPr>
          <w:rFonts w:ascii="Times New Roman" w:eastAsia="Times New Roman" w:hAnsi="Times New Roman" w:cs="Times New Roman"/>
          <w:i/>
          <w:iCs/>
          <w:sz w:val="24"/>
          <w:szCs w:val="24"/>
          <w:lang w:eastAsia="es-EC"/>
        </w:rPr>
        <w:t>metrics</w:t>
      </w:r>
      <w:proofErr w:type="spellEnd"/>
      <w:r w:rsidRPr="00F90FC3">
        <w:rPr>
          <w:rFonts w:ascii="Times New Roman" w:eastAsia="Times New Roman" w:hAnsi="Times New Roman" w:cs="Times New Roman"/>
          <w:i/>
          <w:iCs/>
          <w:sz w:val="24"/>
          <w:szCs w:val="24"/>
          <w:lang w:eastAsia="es-EC"/>
        </w:rPr>
        <w:t>.</w:t>
      </w:r>
      <w:r w:rsidRPr="00F90FC3">
        <w:rPr>
          <w:rFonts w:ascii="Times New Roman" w:eastAsia="Times New Roman" w:hAnsi="Times New Roman" w:cs="Times New Roman"/>
          <w:sz w:val="24"/>
          <w:szCs w:val="24"/>
          <w:lang w:eastAsia="es-EC"/>
        </w:rPr>
        <w:t xml:space="preserve"> Acad </w:t>
      </w:r>
      <w:proofErr w:type="spellStart"/>
      <w:r w:rsidRPr="00F90FC3">
        <w:rPr>
          <w:rFonts w:ascii="Times New Roman" w:eastAsia="Times New Roman" w:hAnsi="Times New Roman" w:cs="Times New Roman"/>
          <w:sz w:val="24"/>
          <w:szCs w:val="24"/>
          <w:lang w:eastAsia="es-EC"/>
        </w:rPr>
        <w:t>Emerg</w:t>
      </w:r>
      <w:proofErr w:type="spellEnd"/>
      <w:r w:rsidRPr="00F90FC3">
        <w:rPr>
          <w:rFonts w:ascii="Times New Roman" w:eastAsia="Times New Roman" w:hAnsi="Times New Roman" w:cs="Times New Roman"/>
          <w:sz w:val="24"/>
          <w:szCs w:val="24"/>
          <w:lang w:eastAsia="es-EC"/>
        </w:rPr>
        <w:t xml:space="preserve"> </w:t>
      </w:r>
      <w:proofErr w:type="spellStart"/>
      <w:r w:rsidRPr="00F90FC3">
        <w:rPr>
          <w:rFonts w:ascii="Times New Roman" w:eastAsia="Times New Roman" w:hAnsi="Times New Roman" w:cs="Times New Roman"/>
          <w:sz w:val="24"/>
          <w:szCs w:val="24"/>
          <w:lang w:eastAsia="es-EC"/>
        </w:rPr>
        <w:t>Med</w:t>
      </w:r>
      <w:proofErr w:type="spellEnd"/>
      <w:r w:rsidRPr="00F90FC3">
        <w:rPr>
          <w:rFonts w:ascii="Times New Roman" w:eastAsia="Times New Roman" w:hAnsi="Times New Roman" w:cs="Times New Roman"/>
          <w:sz w:val="24"/>
          <w:szCs w:val="24"/>
          <w:lang w:eastAsia="es-EC"/>
        </w:rPr>
        <w:t>. 2023;30(8):800-808. doi:10.1111/acem.14685</w:t>
      </w:r>
    </w:p>
    <w:p w14:paraId="1AEF9A63" w14:textId="77777777" w:rsidR="002969FE" w:rsidRPr="00F90FC3" w:rsidRDefault="002969FE" w:rsidP="002969FE">
      <w:pPr>
        <w:numPr>
          <w:ilvl w:val="0"/>
          <w:numId w:val="4"/>
        </w:numPr>
        <w:spacing w:before="100" w:beforeAutospacing="1" w:after="100" w:afterAutospacing="1" w:line="240" w:lineRule="auto"/>
        <w:rPr>
          <w:rFonts w:ascii="Times New Roman" w:eastAsia="Times New Roman" w:hAnsi="Times New Roman" w:cs="Times New Roman"/>
          <w:sz w:val="24"/>
          <w:szCs w:val="24"/>
          <w:lang w:eastAsia="es-EC"/>
        </w:rPr>
      </w:pPr>
      <w:r w:rsidRPr="00F90FC3">
        <w:rPr>
          <w:rFonts w:ascii="Times New Roman" w:eastAsia="Times New Roman" w:hAnsi="Times New Roman" w:cs="Times New Roman"/>
          <w:sz w:val="24"/>
          <w:szCs w:val="24"/>
          <w:lang w:eastAsia="es-EC"/>
        </w:rPr>
        <w:t xml:space="preserve">Griffey RT, et al. </w:t>
      </w:r>
      <w:proofErr w:type="spellStart"/>
      <w:r w:rsidRPr="00F90FC3">
        <w:rPr>
          <w:rFonts w:ascii="Times New Roman" w:eastAsia="Times New Roman" w:hAnsi="Times New Roman" w:cs="Times New Roman"/>
          <w:i/>
          <w:iCs/>
          <w:sz w:val="24"/>
          <w:szCs w:val="24"/>
          <w:lang w:eastAsia="es-EC"/>
        </w:rPr>
        <w:t>SQuID</w:t>
      </w:r>
      <w:proofErr w:type="spellEnd"/>
      <w:r w:rsidRPr="00F90FC3">
        <w:rPr>
          <w:rFonts w:ascii="Times New Roman" w:eastAsia="Times New Roman" w:hAnsi="Times New Roman" w:cs="Times New Roman"/>
          <w:i/>
          <w:iCs/>
          <w:sz w:val="24"/>
          <w:szCs w:val="24"/>
          <w:lang w:eastAsia="es-EC"/>
        </w:rPr>
        <w:t xml:space="preserve"> (</w:t>
      </w:r>
      <w:proofErr w:type="spellStart"/>
      <w:r w:rsidRPr="00F90FC3">
        <w:rPr>
          <w:rFonts w:ascii="Times New Roman" w:eastAsia="Times New Roman" w:hAnsi="Times New Roman" w:cs="Times New Roman"/>
          <w:i/>
          <w:iCs/>
          <w:sz w:val="24"/>
          <w:szCs w:val="24"/>
          <w:lang w:eastAsia="es-EC"/>
        </w:rPr>
        <w:t>subcutaneous</w:t>
      </w:r>
      <w:proofErr w:type="spellEnd"/>
      <w:r w:rsidRPr="00F90FC3">
        <w:rPr>
          <w:rFonts w:ascii="Times New Roman" w:eastAsia="Times New Roman" w:hAnsi="Times New Roman" w:cs="Times New Roman"/>
          <w:i/>
          <w:iCs/>
          <w:sz w:val="24"/>
          <w:szCs w:val="24"/>
          <w:lang w:eastAsia="es-EC"/>
        </w:rPr>
        <w:t xml:space="preserve"> </w:t>
      </w:r>
      <w:proofErr w:type="spellStart"/>
      <w:r w:rsidRPr="00F90FC3">
        <w:rPr>
          <w:rFonts w:ascii="Times New Roman" w:eastAsia="Times New Roman" w:hAnsi="Times New Roman" w:cs="Times New Roman"/>
          <w:i/>
          <w:iCs/>
          <w:sz w:val="24"/>
          <w:szCs w:val="24"/>
          <w:lang w:eastAsia="es-EC"/>
        </w:rPr>
        <w:t>insulin</w:t>
      </w:r>
      <w:proofErr w:type="spellEnd"/>
      <w:r w:rsidRPr="00F90FC3">
        <w:rPr>
          <w:rFonts w:ascii="Times New Roman" w:eastAsia="Times New Roman" w:hAnsi="Times New Roman" w:cs="Times New Roman"/>
          <w:i/>
          <w:iCs/>
          <w:sz w:val="24"/>
          <w:szCs w:val="24"/>
          <w:lang w:eastAsia="es-EC"/>
        </w:rPr>
        <w:t xml:space="preserve"> in </w:t>
      </w:r>
      <w:proofErr w:type="spellStart"/>
      <w:r w:rsidRPr="00F90FC3">
        <w:rPr>
          <w:rFonts w:ascii="Times New Roman" w:eastAsia="Times New Roman" w:hAnsi="Times New Roman" w:cs="Times New Roman"/>
          <w:i/>
          <w:iCs/>
          <w:sz w:val="24"/>
          <w:szCs w:val="24"/>
          <w:lang w:eastAsia="es-EC"/>
        </w:rPr>
        <w:t>diabetic</w:t>
      </w:r>
      <w:proofErr w:type="spellEnd"/>
      <w:r w:rsidRPr="00F90FC3">
        <w:rPr>
          <w:rFonts w:ascii="Times New Roman" w:eastAsia="Times New Roman" w:hAnsi="Times New Roman" w:cs="Times New Roman"/>
          <w:i/>
          <w:iCs/>
          <w:sz w:val="24"/>
          <w:szCs w:val="24"/>
          <w:lang w:eastAsia="es-EC"/>
        </w:rPr>
        <w:t xml:space="preserve"> </w:t>
      </w:r>
      <w:proofErr w:type="spellStart"/>
      <w:r w:rsidRPr="00F90FC3">
        <w:rPr>
          <w:rFonts w:ascii="Times New Roman" w:eastAsia="Times New Roman" w:hAnsi="Times New Roman" w:cs="Times New Roman"/>
          <w:i/>
          <w:iCs/>
          <w:sz w:val="24"/>
          <w:szCs w:val="24"/>
          <w:lang w:eastAsia="es-EC"/>
        </w:rPr>
        <w:t>ketoacidosis</w:t>
      </w:r>
      <w:proofErr w:type="spellEnd"/>
      <w:r w:rsidRPr="00F90FC3">
        <w:rPr>
          <w:rFonts w:ascii="Times New Roman" w:eastAsia="Times New Roman" w:hAnsi="Times New Roman" w:cs="Times New Roman"/>
          <w:i/>
          <w:iCs/>
          <w:sz w:val="24"/>
          <w:szCs w:val="24"/>
          <w:lang w:eastAsia="es-EC"/>
        </w:rPr>
        <w:t xml:space="preserve">) II: </w:t>
      </w:r>
      <w:proofErr w:type="spellStart"/>
      <w:r w:rsidRPr="00F90FC3">
        <w:rPr>
          <w:rFonts w:ascii="Times New Roman" w:eastAsia="Times New Roman" w:hAnsi="Times New Roman" w:cs="Times New Roman"/>
          <w:i/>
          <w:iCs/>
          <w:sz w:val="24"/>
          <w:szCs w:val="24"/>
          <w:lang w:eastAsia="es-EC"/>
        </w:rPr>
        <w:t>Clinical</w:t>
      </w:r>
      <w:proofErr w:type="spellEnd"/>
      <w:r w:rsidRPr="00F90FC3">
        <w:rPr>
          <w:rFonts w:ascii="Times New Roman" w:eastAsia="Times New Roman" w:hAnsi="Times New Roman" w:cs="Times New Roman"/>
          <w:i/>
          <w:iCs/>
          <w:sz w:val="24"/>
          <w:szCs w:val="24"/>
          <w:lang w:eastAsia="es-EC"/>
        </w:rPr>
        <w:t xml:space="preserve"> and </w:t>
      </w:r>
      <w:proofErr w:type="spellStart"/>
      <w:r w:rsidRPr="00F90FC3">
        <w:rPr>
          <w:rFonts w:ascii="Times New Roman" w:eastAsia="Times New Roman" w:hAnsi="Times New Roman" w:cs="Times New Roman"/>
          <w:i/>
          <w:iCs/>
          <w:sz w:val="24"/>
          <w:szCs w:val="24"/>
          <w:lang w:eastAsia="es-EC"/>
        </w:rPr>
        <w:t>operational</w:t>
      </w:r>
      <w:proofErr w:type="spellEnd"/>
      <w:r w:rsidRPr="00F90FC3">
        <w:rPr>
          <w:rFonts w:ascii="Times New Roman" w:eastAsia="Times New Roman" w:hAnsi="Times New Roman" w:cs="Times New Roman"/>
          <w:i/>
          <w:iCs/>
          <w:sz w:val="24"/>
          <w:szCs w:val="24"/>
          <w:lang w:eastAsia="es-EC"/>
        </w:rPr>
        <w:t xml:space="preserve"> </w:t>
      </w:r>
      <w:proofErr w:type="spellStart"/>
      <w:r w:rsidRPr="00F90FC3">
        <w:rPr>
          <w:rFonts w:ascii="Times New Roman" w:eastAsia="Times New Roman" w:hAnsi="Times New Roman" w:cs="Times New Roman"/>
          <w:i/>
          <w:iCs/>
          <w:sz w:val="24"/>
          <w:szCs w:val="24"/>
          <w:lang w:eastAsia="es-EC"/>
        </w:rPr>
        <w:t>effectiveness</w:t>
      </w:r>
      <w:proofErr w:type="spellEnd"/>
      <w:r w:rsidRPr="00F90FC3">
        <w:rPr>
          <w:rFonts w:ascii="Times New Roman" w:eastAsia="Times New Roman" w:hAnsi="Times New Roman" w:cs="Times New Roman"/>
          <w:i/>
          <w:iCs/>
          <w:sz w:val="24"/>
          <w:szCs w:val="24"/>
          <w:lang w:eastAsia="es-EC"/>
        </w:rPr>
        <w:t>.</w:t>
      </w:r>
      <w:r w:rsidRPr="00F90FC3">
        <w:rPr>
          <w:rFonts w:ascii="Times New Roman" w:eastAsia="Times New Roman" w:hAnsi="Times New Roman" w:cs="Times New Roman"/>
          <w:sz w:val="24"/>
          <w:szCs w:val="24"/>
          <w:lang w:eastAsia="es-EC"/>
        </w:rPr>
        <w:t xml:space="preserve"> Acad </w:t>
      </w:r>
      <w:proofErr w:type="spellStart"/>
      <w:r w:rsidRPr="00F90FC3">
        <w:rPr>
          <w:rFonts w:ascii="Times New Roman" w:eastAsia="Times New Roman" w:hAnsi="Times New Roman" w:cs="Times New Roman"/>
          <w:sz w:val="24"/>
          <w:szCs w:val="24"/>
          <w:lang w:eastAsia="es-EC"/>
        </w:rPr>
        <w:t>Emerg</w:t>
      </w:r>
      <w:proofErr w:type="spellEnd"/>
      <w:r w:rsidRPr="00F90FC3">
        <w:rPr>
          <w:rFonts w:ascii="Times New Roman" w:eastAsia="Times New Roman" w:hAnsi="Times New Roman" w:cs="Times New Roman"/>
          <w:sz w:val="24"/>
          <w:szCs w:val="24"/>
          <w:lang w:eastAsia="es-EC"/>
        </w:rPr>
        <w:t xml:space="preserve"> </w:t>
      </w:r>
      <w:proofErr w:type="spellStart"/>
      <w:r w:rsidRPr="00F90FC3">
        <w:rPr>
          <w:rFonts w:ascii="Times New Roman" w:eastAsia="Times New Roman" w:hAnsi="Times New Roman" w:cs="Times New Roman"/>
          <w:sz w:val="24"/>
          <w:szCs w:val="24"/>
          <w:lang w:eastAsia="es-EC"/>
        </w:rPr>
        <w:t>Med</w:t>
      </w:r>
      <w:proofErr w:type="spellEnd"/>
      <w:r w:rsidRPr="00F90FC3">
        <w:rPr>
          <w:rFonts w:ascii="Times New Roman" w:eastAsia="Times New Roman" w:hAnsi="Times New Roman" w:cs="Times New Roman"/>
          <w:sz w:val="24"/>
          <w:szCs w:val="24"/>
          <w:lang w:eastAsia="es-EC"/>
        </w:rPr>
        <w:t xml:space="preserve">. </w:t>
      </w:r>
      <w:proofErr w:type="gramStart"/>
      <w:r w:rsidRPr="00F90FC3">
        <w:rPr>
          <w:rFonts w:ascii="Times New Roman" w:eastAsia="Times New Roman" w:hAnsi="Times New Roman" w:cs="Times New Roman"/>
          <w:sz w:val="24"/>
          <w:szCs w:val="24"/>
          <w:lang w:eastAsia="es-EC"/>
        </w:rPr>
        <w:t>2025;32:61</w:t>
      </w:r>
      <w:proofErr w:type="gramEnd"/>
      <w:r w:rsidRPr="00F90FC3">
        <w:rPr>
          <w:rFonts w:ascii="Times New Roman" w:eastAsia="Times New Roman" w:hAnsi="Times New Roman" w:cs="Times New Roman"/>
          <w:sz w:val="24"/>
          <w:szCs w:val="24"/>
          <w:lang w:eastAsia="es-EC"/>
        </w:rPr>
        <w:t>-71.</w:t>
      </w:r>
    </w:p>
    <w:p w14:paraId="75027C69" w14:textId="77777777" w:rsidR="002969FE" w:rsidRPr="00F90FC3" w:rsidRDefault="002969FE" w:rsidP="002969FE">
      <w:pPr>
        <w:numPr>
          <w:ilvl w:val="0"/>
          <w:numId w:val="4"/>
        </w:numPr>
        <w:spacing w:before="100" w:beforeAutospacing="1" w:after="100" w:afterAutospacing="1" w:line="240" w:lineRule="auto"/>
        <w:rPr>
          <w:rFonts w:ascii="Times New Roman" w:eastAsia="Times New Roman" w:hAnsi="Times New Roman" w:cs="Times New Roman"/>
          <w:sz w:val="24"/>
          <w:szCs w:val="24"/>
          <w:lang w:eastAsia="es-EC"/>
        </w:rPr>
      </w:pPr>
      <w:r w:rsidRPr="00F90FC3">
        <w:rPr>
          <w:rFonts w:ascii="Times New Roman" w:eastAsia="Times New Roman" w:hAnsi="Times New Roman" w:cs="Times New Roman"/>
          <w:sz w:val="24"/>
          <w:szCs w:val="24"/>
          <w:lang w:eastAsia="es-EC"/>
        </w:rPr>
        <w:t xml:space="preserve">Griffey RT, et al. </w:t>
      </w:r>
      <w:proofErr w:type="spellStart"/>
      <w:r w:rsidRPr="00F90FC3">
        <w:rPr>
          <w:rFonts w:ascii="Times New Roman" w:eastAsia="Times New Roman" w:hAnsi="Times New Roman" w:cs="Times New Roman"/>
          <w:i/>
          <w:iCs/>
          <w:sz w:val="24"/>
          <w:szCs w:val="24"/>
          <w:lang w:eastAsia="es-EC"/>
        </w:rPr>
        <w:t>SQuID</w:t>
      </w:r>
      <w:proofErr w:type="spellEnd"/>
      <w:r w:rsidRPr="00F90FC3">
        <w:rPr>
          <w:rFonts w:ascii="Times New Roman" w:eastAsia="Times New Roman" w:hAnsi="Times New Roman" w:cs="Times New Roman"/>
          <w:i/>
          <w:iCs/>
          <w:sz w:val="24"/>
          <w:szCs w:val="24"/>
          <w:lang w:eastAsia="es-EC"/>
        </w:rPr>
        <w:t xml:space="preserve"> (</w:t>
      </w:r>
      <w:proofErr w:type="spellStart"/>
      <w:r w:rsidRPr="00F90FC3">
        <w:rPr>
          <w:rFonts w:ascii="Times New Roman" w:eastAsia="Times New Roman" w:hAnsi="Times New Roman" w:cs="Times New Roman"/>
          <w:i/>
          <w:iCs/>
          <w:sz w:val="24"/>
          <w:szCs w:val="24"/>
          <w:lang w:eastAsia="es-EC"/>
        </w:rPr>
        <w:t>subcutaneous</w:t>
      </w:r>
      <w:proofErr w:type="spellEnd"/>
      <w:r w:rsidRPr="00F90FC3">
        <w:rPr>
          <w:rFonts w:ascii="Times New Roman" w:eastAsia="Times New Roman" w:hAnsi="Times New Roman" w:cs="Times New Roman"/>
          <w:i/>
          <w:iCs/>
          <w:sz w:val="24"/>
          <w:szCs w:val="24"/>
          <w:lang w:eastAsia="es-EC"/>
        </w:rPr>
        <w:t xml:space="preserve"> </w:t>
      </w:r>
      <w:proofErr w:type="spellStart"/>
      <w:r w:rsidRPr="00F90FC3">
        <w:rPr>
          <w:rFonts w:ascii="Times New Roman" w:eastAsia="Times New Roman" w:hAnsi="Times New Roman" w:cs="Times New Roman"/>
          <w:i/>
          <w:iCs/>
          <w:sz w:val="24"/>
          <w:szCs w:val="24"/>
          <w:lang w:eastAsia="es-EC"/>
        </w:rPr>
        <w:t>insulin</w:t>
      </w:r>
      <w:proofErr w:type="spellEnd"/>
      <w:r w:rsidRPr="00F90FC3">
        <w:rPr>
          <w:rFonts w:ascii="Times New Roman" w:eastAsia="Times New Roman" w:hAnsi="Times New Roman" w:cs="Times New Roman"/>
          <w:i/>
          <w:iCs/>
          <w:sz w:val="24"/>
          <w:szCs w:val="24"/>
          <w:lang w:eastAsia="es-EC"/>
        </w:rPr>
        <w:t xml:space="preserve"> in </w:t>
      </w:r>
      <w:proofErr w:type="spellStart"/>
      <w:r w:rsidRPr="00F90FC3">
        <w:rPr>
          <w:rFonts w:ascii="Times New Roman" w:eastAsia="Times New Roman" w:hAnsi="Times New Roman" w:cs="Times New Roman"/>
          <w:i/>
          <w:iCs/>
          <w:sz w:val="24"/>
          <w:szCs w:val="24"/>
          <w:lang w:eastAsia="es-EC"/>
        </w:rPr>
        <w:t>diabetic</w:t>
      </w:r>
      <w:proofErr w:type="spellEnd"/>
      <w:r w:rsidRPr="00F90FC3">
        <w:rPr>
          <w:rFonts w:ascii="Times New Roman" w:eastAsia="Times New Roman" w:hAnsi="Times New Roman" w:cs="Times New Roman"/>
          <w:i/>
          <w:iCs/>
          <w:sz w:val="24"/>
          <w:szCs w:val="24"/>
          <w:lang w:eastAsia="es-EC"/>
        </w:rPr>
        <w:t xml:space="preserve"> </w:t>
      </w:r>
      <w:proofErr w:type="spellStart"/>
      <w:r w:rsidRPr="00F90FC3">
        <w:rPr>
          <w:rFonts w:ascii="Times New Roman" w:eastAsia="Times New Roman" w:hAnsi="Times New Roman" w:cs="Times New Roman"/>
          <w:i/>
          <w:iCs/>
          <w:sz w:val="24"/>
          <w:szCs w:val="24"/>
          <w:lang w:eastAsia="es-EC"/>
        </w:rPr>
        <w:t>ketoacidosis</w:t>
      </w:r>
      <w:proofErr w:type="spellEnd"/>
      <w:r w:rsidRPr="00F90FC3">
        <w:rPr>
          <w:rFonts w:ascii="Times New Roman" w:eastAsia="Times New Roman" w:hAnsi="Times New Roman" w:cs="Times New Roman"/>
          <w:i/>
          <w:iCs/>
          <w:sz w:val="24"/>
          <w:szCs w:val="24"/>
          <w:lang w:eastAsia="es-EC"/>
        </w:rPr>
        <w:t xml:space="preserve">): </w:t>
      </w:r>
      <w:proofErr w:type="spellStart"/>
      <w:r w:rsidRPr="00F90FC3">
        <w:rPr>
          <w:rFonts w:ascii="Times New Roman" w:eastAsia="Times New Roman" w:hAnsi="Times New Roman" w:cs="Times New Roman"/>
          <w:i/>
          <w:iCs/>
          <w:sz w:val="24"/>
          <w:szCs w:val="24"/>
          <w:lang w:eastAsia="es-EC"/>
        </w:rPr>
        <w:t>Clinician</w:t>
      </w:r>
      <w:proofErr w:type="spellEnd"/>
      <w:r w:rsidRPr="00F90FC3">
        <w:rPr>
          <w:rFonts w:ascii="Times New Roman" w:eastAsia="Times New Roman" w:hAnsi="Times New Roman" w:cs="Times New Roman"/>
          <w:i/>
          <w:iCs/>
          <w:sz w:val="24"/>
          <w:szCs w:val="24"/>
          <w:lang w:eastAsia="es-EC"/>
        </w:rPr>
        <w:t xml:space="preserve"> </w:t>
      </w:r>
      <w:proofErr w:type="spellStart"/>
      <w:r w:rsidRPr="00F90FC3">
        <w:rPr>
          <w:rFonts w:ascii="Times New Roman" w:eastAsia="Times New Roman" w:hAnsi="Times New Roman" w:cs="Times New Roman"/>
          <w:i/>
          <w:iCs/>
          <w:sz w:val="24"/>
          <w:szCs w:val="24"/>
          <w:lang w:eastAsia="es-EC"/>
        </w:rPr>
        <w:t>acceptability</w:t>
      </w:r>
      <w:proofErr w:type="spellEnd"/>
      <w:r w:rsidRPr="00F90FC3">
        <w:rPr>
          <w:rFonts w:ascii="Times New Roman" w:eastAsia="Times New Roman" w:hAnsi="Times New Roman" w:cs="Times New Roman"/>
          <w:i/>
          <w:iCs/>
          <w:sz w:val="24"/>
          <w:szCs w:val="24"/>
          <w:lang w:eastAsia="es-EC"/>
        </w:rPr>
        <w:t>.</w:t>
      </w:r>
      <w:r w:rsidRPr="00F90FC3">
        <w:rPr>
          <w:rFonts w:ascii="Times New Roman" w:eastAsia="Times New Roman" w:hAnsi="Times New Roman" w:cs="Times New Roman"/>
          <w:sz w:val="24"/>
          <w:szCs w:val="24"/>
          <w:lang w:eastAsia="es-EC"/>
        </w:rPr>
        <w:t xml:space="preserve"> Acad </w:t>
      </w:r>
      <w:proofErr w:type="spellStart"/>
      <w:r w:rsidRPr="00F90FC3">
        <w:rPr>
          <w:rFonts w:ascii="Times New Roman" w:eastAsia="Times New Roman" w:hAnsi="Times New Roman" w:cs="Times New Roman"/>
          <w:sz w:val="24"/>
          <w:szCs w:val="24"/>
          <w:lang w:eastAsia="es-EC"/>
        </w:rPr>
        <w:t>Emerg</w:t>
      </w:r>
      <w:proofErr w:type="spellEnd"/>
      <w:r w:rsidRPr="00F90FC3">
        <w:rPr>
          <w:rFonts w:ascii="Times New Roman" w:eastAsia="Times New Roman" w:hAnsi="Times New Roman" w:cs="Times New Roman"/>
          <w:sz w:val="24"/>
          <w:szCs w:val="24"/>
          <w:lang w:eastAsia="es-EC"/>
        </w:rPr>
        <w:t xml:space="preserve"> </w:t>
      </w:r>
      <w:proofErr w:type="spellStart"/>
      <w:r w:rsidRPr="00F90FC3">
        <w:rPr>
          <w:rFonts w:ascii="Times New Roman" w:eastAsia="Times New Roman" w:hAnsi="Times New Roman" w:cs="Times New Roman"/>
          <w:sz w:val="24"/>
          <w:szCs w:val="24"/>
          <w:lang w:eastAsia="es-EC"/>
        </w:rPr>
        <w:t>Med</w:t>
      </w:r>
      <w:proofErr w:type="spellEnd"/>
      <w:r w:rsidRPr="00F90FC3">
        <w:rPr>
          <w:rFonts w:ascii="Times New Roman" w:eastAsia="Times New Roman" w:hAnsi="Times New Roman" w:cs="Times New Roman"/>
          <w:sz w:val="24"/>
          <w:szCs w:val="24"/>
          <w:lang w:eastAsia="es-EC"/>
        </w:rPr>
        <w:t>. 2025;32(1):54-60.</w:t>
      </w:r>
    </w:p>
    <w:p w14:paraId="7B6BCE0A" w14:textId="77777777" w:rsidR="002969FE" w:rsidRPr="00F90FC3" w:rsidRDefault="002969FE" w:rsidP="002969FE">
      <w:pPr>
        <w:numPr>
          <w:ilvl w:val="0"/>
          <w:numId w:val="4"/>
        </w:numPr>
        <w:spacing w:before="100" w:beforeAutospacing="1" w:after="100" w:afterAutospacing="1" w:line="240" w:lineRule="auto"/>
        <w:rPr>
          <w:rFonts w:ascii="Times New Roman" w:eastAsia="Times New Roman" w:hAnsi="Times New Roman" w:cs="Times New Roman"/>
          <w:sz w:val="24"/>
          <w:szCs w:val="24"/>
          <w:lang w:eastAsia="es-EC"/>
        </w:rPr>
      </w:pPr>
      <w:r w:rsidRPr="00F90FC3">
        <w:rPr>
          <w:rFonts w:ascii="Times New Roman" w:eastAsia="Times New Roman" w:hAnsi="Times New Roman" w:cs="Times New Roman"/>
          <w:sz w:val="24"/>
          <w:szCs w:val="24"/>
          <w:lang w:eastAsia="es-EC"/>
        </w:rPr>
        <w:t xml:space="preserve">Schneider R, Griffey RT, </w:t>
      </w:r>
      <w:proofErr w:type="spellStart"/>
      <w:r w:rsidRPr="00F90FC3">
        <w:rPr>
          <w:rFonts w:ascii="Times New Roman" w:eastAsia="Times New Roman" w:hAnsi="Times New Roman" w:cs="Times New Roman"/>
          <w:sz w:val="24"/>
          <w:szCs w:val="24"/>
          <w:lang w:eastAsia="es-EC"/>
        </w:rPr>
        <w:t>Frawley</w:t>
      </w:r>
      <w:proofErr w:type="spellEnd"/>
      <w:r w:rsidRPr="00F90FC3">
        <w:rPr>
          <w:rFonts w:ascii="Times New Roman" w:eastAsia="Times New Roman" w:hAnsi="Times New Roman" w:cs="Times New Roman"/>
          <w:sz w:val="24"/>
          <w:szCs w:val="24"/>
          <w:lang w:eastAsia="es-EC"/>
        </w:rPr>
        <w:t xml:space="preserve"> L, </w:t>
      </w:r>
      <w:proofErr w:type="spellStart"/>
      <w:r w:rsidRPr="00F90FC3">
        <w:rPr>
          <w:rFonts w:ascii="Times New Roman" w:eastAsia="Times New Roman" w:hAnsi="Times New Roman" w:cs="Times New Roman"/>
          <w:sz w:val="24"/>
          <w:szCs w:val="24"/>
          <w:lang w:eastAsia="es-EC"/>
        </w:rPr>
        <w:t>Knobloch</w:t>
      </w:r>
      <w:proofErr w:type="spellEnd"/>
      <w:r w:rsidRPr="00F90FC3">
        <w:rPr>
          <w:rFonts w:ascii="Times New Roman" w:eastAsia="Times New Roman" w:hAnsi="Times New Roman" w:cs="Times New Roman"/>
          <w:sz w:val="24"/>
          <w:szCs w:val="24"/>
          <w:lang w:eastAsia="es-EC"/>
        </w:rPr>
        <w:t xml:space="preserve"> K, </w:t>
      </w:r>
      <w:proofErr w:type="spellStart"/>
      <w:r w:rsidRPr="00F90FC3">
        <w:rPr>
          <w:rFonts w:ascii="Times New Roman" w:eastAsia="Times New Roman" w:hAnsi="Times New Roman" w:cs="Times New Roman"/>
          <w:sz w:val="24"/>
          <w:szCs w:val="24"/>
          <w:lang w:eastAsia="es-EC"/>
        </w:rPr>
        <w:t>Yeary</w:t>
      </w:r>
      <w:proofErr w:type="spellEnd"/>
      <w:r w:rsidRPr="00F90FC3">
        <w:rPr>
          <w:rFonts w:ascii="Times New Roman" w:eastAsia="Times New Roman" w:hAnsi="Times New Roman" w:cs="Times New Roman"/>
          <w:sz w:val="24"/>
          <w:szCs w:val="24"/>
          <w:lang w:eastAsia="es-EC"/>
        </w:rPr>
        <w:t xml:space="preserve"> J. </w:t>
      </w:r>
      <w:proofErr w:type="spellStart"/>
      <w:r w:rsidRPr="00F90FC3">
        <w:rPr>
          <w:rFonts w:ascii="Times New Roman" w:eastAsia="Times New Roman" w:hAnsi="Times New Roman" w:cs="Times New Roman"/>
          <w:i/>
          <w:iCs/>
          <w:sz w:val="24"/>
          <w:szCs w:val="24"/>
          <w:lang w:eastAsia="es-EC"/>
        </w:rPr>
        <w:t>Subcutaneous</w:t>
      </w:r>
      <w:proofErr w:type="spellEnd"/>
      <w:r w:rsidRPr="00F90FC3">
        <w:rPr>
          <w:rFonts w:ascii="Times New Roman" w:eastAsia="Times New Roman" w:hAnsi="Times New Roman" w:cs="Times New Roman"/>
          <w:i/>
          <w:iCs/>
          <w:sz w:val="24"/>
          <w:szCs w:val="24"/>
          <w:lang w:eastAsia="es-EC"/>
        </w:rPr>
        <w:t xml:space="preserve"> </w:t>
      </w:r>
      <w:proofErr w:type="spellStart"/>
      <w:r w:rsidRPr="00F90FC3">
        <w:rPr>
          <w:rFonts w:ascii="Times New Roman" w:eastAsia="Times New Roman" w:hAnsi="Times New Roman" w:cs="Times New Roman"/>
          <w:i/>
          <w:iCs/>
          <w:sz w:val="24"/>
          <w:szCs w:val="24"/>
          <w:lang w:eastAsia="es-EC"/>
        </w:rPr>
        <w:t>Insulin</w:t>
      </w:r>
      <w:proofErr w:type="spellEnd"/>
      <w:r w:rsidRPr="00F90FC3">
        <w:rPr>
          <w:rFonts w:ascii="Times New Roman" w:eastAsia="Times New Roman" w:hAnsi="Times New Roman" w:cs="Times New Roman"/>
          <w:i/>
          <w:iCs/>
          <w:sz w:val="24"/>
          <w:szCs w:val="24"/>
          <w:lang w:eastAsia="es-EC"/>
        </w:rPr>
        <w:t xml:space="preserve"> in </w:t>
      </w:r>
      <w:proofErr w:type="spellStart"/>
      <w:r w:rsidRPr="00F90FC3">
        <w:rPr>
          <w:rFonts w:ascii="Times New Roman" w:eastAsia="Times New Roman" w:hAnsi="Times New Roman" w:cs="Times New Roman"/>
          <w:i/>
          <w:iCs/>
          <w:sz w:val="24"/>
          <w:szCs w:val="24"/>
          <w:lang w:eastAsia="es-EC"/>
        </w:rPr>
        <w:t>Diabetic</w:t>
      </w:r>
      <w:proofErr w:type="spellEnd"/>
      <w:r w:rsidRPr="00F90FC3">
        <w:rPr>
          <w:rFonts w:ascii="Times New Roman" w:eastAsia="Times New Roman" w:hAnsi="Times New Roman" w:cs="Times New Roman"/>
          <w:i/>
          <w:iCs/>
          <w:sz w:val="24"/>
          <w:szCs w:val="24"/>
          <w:lang w:eastAsia="es-EC"/>
        </w:rPr>
        <w:t xml:space="preserve"> </w:t>
      </w:r>
      <w:proofErr w:type="spellStart"/>
      <w:r w:rsidRPr="00F90FC3">
        <w:rPr>
          <w:rFonts w:ascii="Times New Roman" w:eastAsia="Times New Roman" w:hAnsi="Times New Roman" w:cs="Times New Roman"/>
          <w:i/>
          <w:iCs/>
          <w:sz w:val="24"/>
          <w:szCs w:val="24"/>
          <w:lang w:eastAsia="es-EC"/>
        </w:rPr>
        <w:t>Ketoacidosis</w:t>
      </w:r>
      <w:proofErr w:type="spellEnd"/>
      <w:r w:rsidRPr="00F90FC3">
        <w:rPr>
          <w:rFonts w:ascii="Times New Roman" w:eastAsia="Times New Roman" w:hAnsi="Times New Roman" w:cs="Times New Roman"/>
          <w:i/>
          <w:iCs/>
          <w:sz w:val="24"/>
          <w:szCs w:val="24"/>
          <w:lang w:eastAsia="es-EC"/>
        </w:rPr>
        <w:t xml:space="preserve"> (</w:t>
      </w:r>
      <w:proofErr w:type="spellStart"/>
      <w:r w:rsidRPr="00F90FC3">
        <w:rPr>
          <w:rFonts w:ascii="Times New Roman" w:eastAsia="Times New Roman" w:hAnsi="Times New Roman" w:cs="Times New Roman"/>
          <w:i/>
          <w:iCs/>
          <w:sz w:val="24"/>
          <w:szCs w:val="24"/>
          <w:lang w:eastAsia="es-EC"/>
        </w:rPr>
        <w:t>SQuID</w:t>
      </w:r>
      <w:proofErr w:type="spellEnd"/>
      <w:r w:rsidRPr="00F90FC3">
        <w:rPr>
          <w:rFonts w:ascii="Times New Roman" w:eastAsia="Times New Roman" w:hAnsi="Times New Roman" w:cs="Times New Roman"/>
          <w:i/>
          <w:iCs/>
          <w:sz w:val="24"/>
          <w:szCs w:val="24"/>
          <w:lang w:eastAsia="es-EC"/>
        </w:rPr>
        <w:t xml:space="preserve">): A </w:t>
      </w:r>
      <w:proofErr w:type="spellStart"/>
      <w:r w:rsidRPr="00F90FC3">
        <w:rPr>
          <w:rFonts w:ascii="Times New Roman" w:eastAsia="Times New Roman" w:hAnsi="Times New Roman" w:cs="Times New Roman"/>
          <w:i/>
          <w:iCs/>
          <w:sz w:val="24"/>
          <w:szCs w:val="24"/>
          <w:lang w:eastAsia="es-EC"/>
        </w:rPr>
        <w:t>Nursing</w:t>
      </w:r>
      <w:proofErr w:type="spellEnd"/>
      <w:r w:rsidRPr="00F90FC3">
        <w:rPr>
          <w:rFonts w:ascii="Times New Roman" w:eastAsia="Times New Roman" w:hAnsi="Times New Roman" w:cs="Times New Roman"/>
          <w:i/>
          <w:iCs/>
          <w:sz w:val="24"/>
          <w:szCs w:val="24"/>
          <w:lang w:eastAsia="es-EC"/>
        </w:rPr>
        <w:t xml:space="preserve">-Led </w:t>
      </w:r>
      <w:proofErr w:type="spellStart"/>
      <w:r w:rsidRPr="00F90FC3">
        <w:rPr>
          <w:rFonts w:ascii="Times New Roman" w:eastAsia="Times New Roman" w:hAnsi="Times New Roman" w:cs="Times New Roman"/>
          <w:i/>
          <w:iCs/>
          <w:sz w:val="24"/>
          <w:szCs w:val="24"/>
          <w:lang w:eastAsia="es-EC"/>
        </w:rPr>
        <w:t>Protocol</w:t>
      </w:r>
      <w:proofErr w:type="spellEnd"/>
      <w:r w:rsidRPr="00F90FC3">
        <w:rPr>
          <w:rFonts w:ascii="Times New Roman" w:eastAsia="Times New Roman" w:hAnsi="Times New Roman" w:cs="Times New Roman"/>
          <w:i/>
          <w:iCs/>
          <w:sz w:val="24"/>
          <w:szCs w:val="24"/>
          <w:lang w:eastAsia="es-EC"/>
        </w:rPr>
        <w:t xml:space="preserve"> </w:t>
      </w:r>
      <w:proofErr w:type="spellStart"/>
      <w:r w:rsidRPr="00F90FC3">
        <w:rPr>
          <w:rFonts w:ascii="Times New Roman" w:eastAsia="Times New Roman" w:hAnsi="Times New Roman" w:cs="Times New Roman"/>
          <w:i/>
          <w:iCs/>
          <w:sz w:val="24"/>
          <w:szCs w:val="24"/>
          <w:lang w:eastAsia="es-EC"/>
        </w:rPr>
        <w:t>Implementation</w:t>
      </w:r>
      <w:proofErr w:type="spellEnd"/>
      <w:r w:rsidRPr="00F90FC3">
        <w:rPr>
          <w:rFonts w:ascii="Times New Roman" w:eastAsia="Times New Roman" w:hAnsi="Times New Roman" w:cs="Times New Roman"/>
          <w:i/>
          <w:iCs/>
          <w:sz w:val="24"/>
          <w:szCs w:val="24"/>
          <w:lang w:eastAsia="es-EC"/>
        </w:rPr>
        <w:t>.</w:t>
      </w:r>
      <w:r w:rsidRPr="00F90FC3">
        <w:rPr>
          <w:rFonts w:ascii="Times New Roman" w:eastAsia="Times New Roman" w:hAnsi="Times New Roman" w:cs="Times New Roman"/>
          <w:sz w:val="24"/>
          <w:szCs w:val="24"/>
          <w:lang w:eastAsia="es-EC"/>
        </w:rPr>
        <w:t xml:space="preserve"> J </w:t>
      </w:r>
      <w:proofErr w:type="spellStart"/>
      <w:r w:rsidRPr="00F90FC3">
        <w:rPr>
          <w:rFonts w:ascii="Times New Roman" w:eastAsia="Times New Roman" w:hAnsi="Times New Roman" w:cs="Times New Roman"/>
          <w:sz w:val="24"/>
          <w:szCs w:val="24"/>
          <w:lang w:eastAsia="es-EC"/>
        </w:rPr>
        <w:t>Emerg</w:t>
      </w:r>
      <w:proofErr w:type="spellEnd"/>
      <w:r w:rsidRPr="00F90FC3">
        <w:rPr>
          <w:rFonts w:ascii="Times New Roman" w:eastAsia="Times New Roman" w:hAnsi="Times New Roman" w:cs="Times New Roman"/>
          <w:sz w:val="24"/>
          <w:szCs w:val="24"/>
          <w:lang w:eastAsia="es-EC"/>
        </w:rPr>
        <w:t xml:space="preserve"> </w:t>
      </w:r>
      <w:proofErr w:type="spellStart"/>
      <w:r w:rsidRPr="00F90FC3">
        <w:rPr>
          <w:rFonts w:ascii="Times New Roman" w:eastAsia="Times New Roman" w:hAnsi="Times New Roman" w:cs="Times New Roman"/>
          <w:sz w:val="24"/>
          <w:szCs w:val="24"/>
          <w:lang w:eastAsia="es-EC"/>
        </w:rPr>
        <w:t>Nurs</w:t>
      </w:r>
      <w:proofErr w:type="spellEnd"/>
      <w:r w:rsidRPr="00F90FC3">
        <w:rPr>
          <w:rFonts w:ascii="Times New Roman" w:eastAsia="Times New Roman" w:hAnsi="Times New Roman" w:cs="Times New Roman"/>
          <w:sz w:val="24"/>
          <w:szCs w:val="24"/>
          <w:lang w:eastAsia="es-EC"/>
        </w:rPr>
        <w:t>. 2025.</w:t>
      </w:r>
    </w:p>
    <w:p w14:paraId="71CC463F" w14:textId="77777777" w:rsidR="002969FE" w:rsidRPr="00F90FC3" w:rsidRDefault="002969FE" w:rsidP="002969FE">
      <w:pPr>
        <w:spacing w:before="100" w:beforeAutospacing="1" w:after="100" w:afterAutospacing="1" w:line="240" w:lineRule="auto"/>
        <w:rPr>
          <w:rFonts w:ascii="Times New Roman" w:eastAsia="Times New Roman" w:hAnsi="Times New Roman" w:cs="Times New Roman"/>
          <w:sz w:val="24"/>
          <w:szCs w:val="24"/>
          <w:lang w:eastAsia="es-EC"/>
        </w:rPr>
      </w:pPr>
      <w:r w:rsidRPr="00F90FC3">
        <w:rPr>
          <w:rFonts w:ascii="Times New Roman" w:eastAsia="Times New Roman" w:hAnsi="Times New Roman" w:cs="Times New Roman"/>
          <w:i/>
          <w:iCs/>
          <w:sz w:val="24"/>
          <w:szCs w:val="24"/>
          <w:lang w:eastAsia="es-EC"/>
        </w:rPr>
        <w:t>Nota: contenido con fines educativos; no sustituye el protocolo institucional vigente ni el juicio clínico individualizado.</w:t>
      </w:r>
    </w:p>
    <w:p w14:paraId="44AFDF64" w14:textId="77777777" w:rsidR="002969FE" w:rsidRDefault="002969FE" w:rsidP="002969FE"/>
    <w:p w14:paraId="70C78A91" w14:textId="77777777" w:rsidR="002969FE" w:rsidRPr="002969FE" w:rsidRDefault="002969FE" w:rsidP="002969FE">
      <w:pPr>
        <w:spacing w:before="100" w:beforeAutospacing="1" w:after="100" w:afterAutospacing="1" w:line="300" w:lineRule="atLeast"/>
        <w:rPr>
          <w:rFonts w:ascii="Segoe UI" w:eastAsia="Times New Roman" w:hAnsi="Segoe UI" w:cs="Segoe UI"/>
          <w:b/>
          <w:bCs/>
          <w:sz w:val="36"/>
          <w:szCs w:val="36"/>
          <w:lang w:eastAsia="es-EC"/>
        </w:rPr>
      </w:pPr>
    </w:p>
    <w:p w14:paraId="37D68B1B" w14:textId="77777777" w:rsidR="00EC560C" w:rsidRDefault="00EC560C"/>
    <w:sectPr w:rsidR="00EC560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810E22"/>
    <w:multiLevelType w:val="multilevel"/>
    <w:tmpl w:val="C7660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83A743C"/>
    <w:multiLevelType w:val="multilevel"/>
    <w:tmpl w:val="C0A28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8C71CEF"/>
    <w:multiLevelType w:val="multilevel"/>
    <w:tmpl w:val="6A1C4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A2C01A0"/>
    <w:multiLevelType w:val="multilevel"/>
    <w:tmpl w:val="0EC4B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9FE"/>
    <w:rsid w:val="002969FE"/>
    <w:rsid w:val="00BB31CC"/>
    <w:rsid w:val="00EC560C"/>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F4218"/>
  <w15:chartTrackingRefBased/>
  <w15:docId w15:val="{CBF5328D-28DD-486F-8A0E-66A58F21A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2969F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C"/>
    </w:rPr>
  </w:style>
  <w:style w:type="paragraph" w:styleId="Ttulo2">
    <w:name w:val="heading 2"/>
    <w:basedOn w:val="Normal"/>
    <w:link w:val="Ttulo2Car"/>
    <w:uiPriority w:val="9"/>
    <w:qFormat/>
    <w:rsid w:val="002969FE"/>
    <w:pPr>
      <w:spacing w:before="100" w:beforeAutospacing="1" w:after="100" w:afterAutospacing="1" w:line="240" w:lineRule="auto"/>
      <w:outlineLvl w:val="1"/>
    </w:pPr>
    <w:rPr>
      <w:rFonts w:ascii="Times New Roman" w:eastAsia="Times New Roman" w:hAnsi="Times New Roman" w:cs="Times New Roman"/>
      <w:b/>
      <w:bCs/>
      <w:sz w:val="36"/>
      <w:szCs w:val="36"/>
      <w:lang w:eastAsia="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969FE"/>
    <w:rPr>
      <w:rFonts w:ascii="Times New Roman" w:eastAsia="Times New Roman" w:hAnsi="Times New Roman" w:cs="Times New Roman"/>
      <w:b/>
      <w:bCs/>
      <w:kern w:val="36"/>
      <w:sz w:val="48"/>
      <w:szCs w:val="48"/>
      <w:lang w:eastAsia="es-EC"/>
    </w:rPr>
  </w:style>
  <w:style w:type="character" w:customStyle="1" w:styleId="Ttulo2Car">
    <w:name w:val="Título 2 Car"/>
    <w:basedOn w:val="Fuentedeprrafopredeter"/>
    <w:link w:val="Ttulo2"/>
    <w:uiPriority w:val="9"/>
    <w:rsid w:val="002969FE"/>
    <w:rPr>
      <w:rFonts w:ascii="Times New Roman" w:eastAsia="Times New Roman" w:hAnsi="Times New Roman" w:cs="Times New Roman"/>
      <w:b/>
      <w:bCs/>
      <w:sz w:val="36"/>
      <w:szCs w:val="36"/>
      <w:lang w:eastAsia="es-EC"/>
    </w:rPr>
  </w:style>
  <w:style w:type="character" w:styleId="Hipervnculo">
    <w:name w:val="Hyperlink"/>
    <w:basedOn w:val="Fuentedeprrafopredeter"/>
    <w:uiPriority w:val="99"/>
    <w:semiHidden/>
    <w:unhideWhenUsed/>
    <w:rsid w:val="002969FE"/>
    <w:rPr>
      <w:strike w:val="0"/>
      <w:dstrike w:val="0"/>
      <w:color w:val="464FEB"/>
      <w:u w:val="none"/>
      <w:effect w:val="none"/>
    </w:rPr>
  </w:style>
  <w:style w:type="paragraph" w:styleId="NormalWeb">
    <w:name w:val="Normal (Web)"/>
    <w:basedOn w:val="Normal"/>
    <w:uiPriority w:val="99"/>
    <w:semiHidden/>
    <w:unhideWhenUsed/>
    <w:rsid w:val="002969FE"/>
    <w:pPr>
      <w:spacing w:before="100" w:beforeAutospacing="1" w:after="100" w:afterAutospacing="1" w:line="240" w:lineRule="auto"/>
    </w:pPr>
    <w:rPr>
      <w:rFonts w:ascii="Times New Roman" w:eastAsia="Times New Roman" w:hAnsi="Times New Roman" w:cs="Times New Roman"/>
      <w:sz w:val="24"/>
      <w:szCs w:val="24"/>
      <w:lang w:eastAsia="es-EC"/>
    </w:rPr>
  </w:style>
  <w:style w:type="character" w:styleId="Textoennegrita">
    <w:name w:val="Strong"/>
    <w:basedOn w:val="Fuentedeprrafopredeter"/>
    <w:uiPriority w:val="22"/>
    <w:qFormat/>
    <w:rsid w:val="002969F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021510">
      <w:bodyDiv w:val="1"/>
      <w:marLeft w:val="0"/>
      <w:marRight w:val="0"/>
      <w:marTop w:val="0"/>
      <w:marBottom w:val="0"/>
      <w:divBdr>
        <w:top w:val="none" w:sz="0" w:space="0" w:color="auto"/>
        <w:left w:val="none" w:sz="0" w:space="0" w:color="auto"/>
        <w:bottom w:val="none" w:sz="0" w:space="0" w:color="auto"/>
        <w:right w:val="none" w:sz="0" w:space="0" w:color="auto"/>
      </w:divBdr>
      <w:divsChild>
        <w:div w:id="10153505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4</Pages>
  <Words>888</Words>
  <Characters>4888</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Felipe Salazar Salvador</dc:creator>
  <cp:keywords/>
  <dc:description/>
  <cp:lastModifiedBy>Felipe Salazar Salvador</cp:lastModifiedBy>
  <cp:revision>1</cp:revision>
  <dcterms:created xsi:type="dcterms:W3CDTF">2026-07-08T03:56:00Z</dcterms:created>
  <dcterms:modified xsi:type="dcterms:W3CDTF">2026-07-08T04:15:00Z</dcterms:modified>
</cp:coreProperties>
</file>